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61D05" w:rsidRPr="00D33127" w:rsidRDefault="00F61D05" w:rsidP="005F4E92">
      <w:pPr>
        <w:pStyle w:val="a3"/>
        <w:snapToGrid w:val="0"/>
        <w:ind w:left="2384" w:hangingChars="993" w:hanging="2384"/>
        <w:rPr>
          <w:rFonts w:ascii="Arial" w:hAnsi="Arial" w:cs="Arial"/>
          <w:b/>
          <w:bCs/>
          <w:sz w:val="24"/>
          <w:szCs w:val="24"/>
          <w:lang w:val="en-GB"/>
        </w:rPr>
      </w:pPr>
      <w:bookmarkStart w:id="0" w:name="OLE_LINK2"/>
      <w:bookmarkStart w:id="1" w:name="OLE_LINK3"/>
      <w:r w:rsidRPr="00D33127">
        <w:rPr>
          <w:rFonts w:ascii="Arial" w:hAnsi="Arial" w:cs="Arial"/>
          <w:b/>
          <w:bCs/>
          <w:sz w:val="24"/>
          <w:szCs w:val="24"/>
          <w:lang w:val="en-GB"/>
        </w:rPr>
        <w:t>3GPP TSG RAN WG1 #10</w:t>
      </w:r>
      <w:r w:rsidR="00286CCE">
        <w:rPr>
          <w:rFonts w:ascii="Arial" w:hAnsi="Arial" w:cs="Arial"/>
          <w:b/>
          <w:bCs/>
          <w:sz w:val="24"/>
          <w:szCs w:val="24"/>
          <w:lang w:val="en-GB"/>
        </w:rPr>
        <w:t>3</w:t>
      </w:r>
      <w:r w:rsidR="007B2D91">
        <w:rPr>
          <w:rFonts w:ascii="Arial" w:hAnsi="Arial" w:cs="Arial"/>
          <w:b/>
          <w:bCs/>
          <w:sz w:val="24"/>
          <w:szCs w:val="24"/>
          <w:lang w:val="en-GB"/>
        </w:rPr>
        <w:t>-e</w:t>
      </w:r>
      <w:r w:rsidRPr="00D33127">
        <w:rPr>
          <w:rFonts w:ascii="Arial" w:hAnsi="Arial" w:cs="Arial"/>
          <w:b/>
          <w:bCs/>
          <w:sz w:val="24"/>
          <w:szCs w:val="24"/>
          <w:lang w:val="en-GB"/>
        </w:rPr>
        <w:tab/>
      </w:r>
      <w:r w:rsidRPr="00D33127">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t xml:space="preserve">  </w:t>
      </w:r>
      <w:r w:rsidR="00FD19D9">
        <w:rPr>
          <w:rFonts w:ascii="Arial" w:hAnsi="Arial" w:cs="Arial"/>
          <w:b/>
          <w:bCs/>
          <w:sz w:val="24"/>
          <w:szCs w:val="24"/>
          <w:lang w:val="en-GB"/>
        </w:rPr>
        <w:tab/>
      </w:r>
      <w:r w:rsidR="00EA20F8" w:rsidRPr="00EA20F8">
        <w:rPr>
          <w:rFonts w:ascii="Arial" w:hAnsi="Arial" w:cs="Arial"/>
          <w:b/>
          <w:bCs/>
          <w:sz w:val="24"/>
          <w:szCs w:val="24"/>
          <w:lang w:val="en-GB"/>
        </w:rPr>
        <w:t>R1-2008079</w:t>
      </w:r>
      <w:bookmarkStart w:id="2" w:name="_GoBack"/>
      <w:bookmarkEnd w:id="2"/>
    </w:p>
    <w:p w:rsidR="007D40A4" w:rsidRDefault="007B2D91" w:rsidP="005F4E92">
      <w:pPr>
        <w:pStyle w:val="a3"/>
        <w:snapToGrid w:val="0"/>
        <w:ind w:left="2384" w:hangingChars="993" w:hanging="2384"/>
        <w:rPr>
          <w:rFonts w:ascii="Arial" w:hAnsi="Arial" w:cs="Arial"/>
          <w:b/>
          <w:bCs/>
          <w:sz w:val="24"/>
          <w:szCs w:val="24"/>
          <w:lang w:val="en-GB"/>
        </w:rPr>
      </w:pPr>
      <w:r w:rsidRPr="007B2D91">
        <w:rPr>
          <w:rFonts w:ascii="Arial" w:hAnsi="Arial" w:cs="Arial"/>
          <w:b/>
          <w:bCs/>
          <w:sz w:val="24"/>
          <w:szCs w:val="24"/>
          <w:lang w:val="en-GB"/>
        </w:rPr>
        <w:t xml:space="preserve">e-Meeting, </w:t>
      </w:r>
      <w:r w:rsidR="00286CCE" w:rsidRPr="00286CCE">
        <w:rPr>
          <w:rFonts w:ascii="Arial" w:hAnsi="Arial" w:cs="Arial"/>
          <w:b/>
          <w:bCs/>
          <w:sz w:val="24"/>
          <w:szCs w:val="24"/>
          <w:lang w:val="en-GB"/>
        </w:rPr>
        <w:t>October 26th – November 13th, 2020</w:t>
      </w:r>
    </w:p>
    <w:p w:rsidR="007B2D91" w:rsidRPr="00D33127" w:rsidRDefault="007B2D91" w:rsidP="005F4E92">
      <w:pPr>
        <w:pStyle w:val="a3"/>
        <w:snapToGrid w:val="0"/>
        <w:ind w:left="2393" w:hangingChars="993" w:hanging="2393"/>
        <w:rPr>
          <w:rFonts w:ascii="Arial" w:eastAsiaTheme="minorEastAsia" w:hAnsi="Arial" w:cs="Arial"/>
          <w:b/>
          <w:bCs/>
          <w:sz w:val="24"/>
          <w:szCs w:val="24"/>
          <w:lang w:val="en-GB" w:eastAsia="zh-CN"/>
        </w:rPr>
      </w:pP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3" w:name="Source"/>
      <w:bookmarkStart w:id="4" w:name="OLE_LINK11"/>
      <w:bookmarkStart w:id="5" w:name="OLE_LINK12"/>
      <w:bookmarkEnd w:id="3"/>
      <w:r w:rsidR="00C16C5D">
        <w:rPr>
          <w:rFonts w:ascii="Arial" w:eastAsiaTheme="minorEastAsia" w:hAnsi="Arial" w:cs="Arial"/>
          <w:b/>
          <w:bCs/>
          <w:sz w:val="24"/>
          <w:szCs w:val="24"/>
          <w:lang w:val="en-GB" w:eastAsia="zh-CN"/>
        </w:rPr>
        <w:t>8.</w:t>
      </w:r>
      <w:r w:rsidR="005F6AFB">
        <w:rPr>
          <w:rFonts w:ascii="Arial" w:eastAsiaTheme="minorEastAsia" w:hAnsi="Arial" w:cs="Arial"/>
          <w:b/>
          <w:bCs/>
          <w:sz w:val="24"/>
          <w:szCs w:val="24"/>
          <w:lang w:val="en-GB" w:eastAsia="zh-CN"/>
        </w:rPr>
        <w:t>8.2.</w:t>
      </w:r>
      <w:r w:rsidR="00581117">
        <w:rPr>
          <w:rFonts w:ascii="Arial" w:eastAsiaTheme="minorEastAsia" w:hAnsi="Arial" w:cs="Arial"/>
          <w:b/>
          <w:bCs/>
          <w:sz w:val="24"/>
          <w:szCs w:val="24"/>
          <w:lang w:val="en-GB" w:eastAsia="zh-CN"/>
        </w:rPr>
        <w:t>2</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p w:rsidR="00F61D05" w:rsidRPr="004313C9" w:rsidRDefault="00F61D05" w:rsidP="005F4E92">
      <w:pPr>
        <w:pStyle w:val="a3"/>
        <w:snapToGrid w:val="0"/>
        <w:ind w:left="2384" w:hangingChars="993" w:hanging="2384"/>
        <w:rPr>
          <w:rFonts w:ascii="Arial" w:eastAsiaTheme="minorEastAsia" w:hAnsi="Arial" w:cs="Arial"/>
          <w:b/>
          <w:bCs/>
          <w:sz w:val="24"/>
          <w:szCs w:val="24"/>
          <w:lang w:val="en-GB" w:eastAsia="zh-CN"/>
        </w:rPr>
      </w:pPr>
      <w:r w:rsidRPr="004313C9">
        <w:rPr>
          <w:rFonts w:ascii="Arial" w:hAnsi="Arial" w:cs="Arial"/>
          <w:b/>
          <w:bCs/>
          <w:sz w:val="24"/>
          <w:szCs w:val="24"/>
          <w:lang w:val="en-GB"/>
        </w:rPr>
        <w:t xml:space="preserve">Title: </w:t>
      </w:r>
      <w:r w:rsidRPr="004313C9">
        <w:rPr>
          <w:rFonts w:ascii="Arial" w:hAnsi="Arial" w:cs="Arial" w:hint="eastAsia"/>
          <w:b/>
          <w:bCs/>
          <w:sz w:val="24"/>
          <w:szCs w:val="24"/>
          <w:lang w:val="en-GB"/>
        </w:rPr>
        <w:t xml:space="preserve">             </w:t>
      </w:r>
      <w:r>
        <w:rPr>
          <w:rFonts w:ascii="Arial" w:hAnsi="Arial" w:cs="Arial"/>
          <w:b/>
          <w:bCs/>
          <w:sz w:val="24"/>
          <w:szCs w:val="24"/>
          <w:lang w:val="en-GB"/>
        </w:rPr>
        <w:tab/>
      </w:r>
      <w:r w:rsidR="00C16C5D">
        <w:rPr>
          <w:rFonts w:ascii="Arial" w:eastAsiaTheme="minorEastAsia" w:hAnsi="Arial" w:cs="Arial"/>
          <w:b/>
          <w:bCs/>
          <w:sz w:val="24"/>
          <w:szCs w:val="24"/>
          <w:lang w:val="en-GB" w:eastAsia="zh-CN"/>
        </w:rPr>
        <w:t xml:space="preserve">Discussion on </w:t>
      </w:r>
      <w:r w:rsidR="005F6AFB" w:rsidRPr="005F6AFB">
        <w:rPr>
          <w:rFonts w:ascii="Arial" w:eastAsiaTheme="minorEastAsia" w:hAnsi="Arial" w:cs="Arial"/>
          <w:b/>
          <w:bCs/>
          <w:sz w:val="24"/>
          <w:szCs w:val="24"/>
          <w:lang w:val="en-GB" w:eastAsia="zh-CN"/>
        </w:rPr>
        <w:t>PU</w:t>
      </w:r>
      <w:r w:rsidR="00581117">
        <w:rPr>
          <w:rFonts w:ascii="Arial" w:eastAsiaTheme="minorEastAsia" w:hAnsi="Arial" w:cs="Arial"/>
          <w:b/>
          <w:bCs/>
          <w:sz w:val="24"/>
          <w:szCs w:val="24"/>
          <w:lang w:val="en-GB" w:eastAsia="zh-CN"/>
        </w:rPr>
        <w:t>C</w:t>
      </w:r>
      <w:r w:rsidR="005F6AFB" w:rsidRPr="005F6AFB">
        <w:rPr>
          <w:rFonts w:ascii="Arial" w:eastAsiaTheme="minorEastAsia" w:hAnsi="Arial" w:cs="Arial"/>
          <w:b/>
          <w:bCs/>
          <w:sz w:val="24"/>
          <w:szCs w:val="24"/>
          <w:lang w:val="en-GB" w:eastAsia="zh-CN"/>
        </w:rPr>
        <w:t>CH coverage enhancement</w:t>
      </w:r>
    </w:p>
    <w:bookmarkEnd w:id="4"/>
    <w:bookmarkEnd w:id="5"/>
    <w:p w:rsidR="00F61D05" w:rsidRPr="004313C9" w:rsidRDefault="00F61D05" w:rsidP="005F4E92">
      <w:pPr>
        <w:pStyle w:val="a3"/>
        <w:snapToGrid w:val="0"/>
        <w:ind w:left="2384" w:hangingChars="993" w:hanging="2384"/>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6" w:name="DocumentFor"/>
      <w:bookmarkEnd w:id="6"/>
      <w:r w:rsidRPr="004313C9">
        <w:rPr>
          <w:rFonts w:ascii="Arial" w:hAnsi="Arial" w:cs="Arial"/>
          <w:b/>
          <w:bCs/>
          <w:sz w:val="24"/>
          <w:szCs w:val="24"/>
          <w:lang w:val="en-GB"/>
        </w:rPr>
        <w:t>Discussion and Decision</w:t>
      </w:r>
    </w:p>
    <w:p w:rsidR="00F61D05" w:rsidRPr="003F0850" w:rsidRDefault="00F61D05" w:rsidP="005F4E92">
      <w:pPr>
        <w:pStyle w:val="a3"/>
        <w:pBdr>
          <w:bottom w:val="single" w:sz="6" w:space="1" w:color="auto"/>
        </w:pBdr>
        <w:snapToGrid w:val="0"/>
        <w:rPr>
          <w:rFonts w:ascii="Arial" w:eastAsiaTheme="minorEastAsia" w:hAnsi="Arial" w:cs="Arial"/>
          <w:b/>
          <w:bCs/>
          <w:sz w:val="22"/>
          <w:szCs w:val="22"/>
          <w:lang w:val="en-GB" w:eastAsia="zh-CN"/>
        </w:rPr>
      </w:pPr>
    </w:p>
    <w:bookmarkEnd w:id="0"/>
    <w:bookmarkEnd w:id="1"/>
    <w:p w:rsidR="00A50D51"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Introduction</w:t>
      </w:r>
    </w:p>
    <w:p w:rsidR="00A50D51" w:rsidRPr="006E5F3E" w:rsidRDefault="00E634E1" w:rsidP="005F4E92">
      <w:pPr>
        <w:spacing w:before="120" w:after="120"/>
        <w:jc w:val="both"/>
        <w:rPr>
          <w:rFonts w:eastAsia="宋体"/>
          <w:color w:val="000000" w:themeColor="text1"/>
          <w:lang w:eastAsia="zh-CN"/>
        </w:rPr>
      </w:pPr>
      <w:bookmarkStart w:id="7" w:name="OLE_LINK9"/>
      <w:bookmarkStart w:id="8" w:name="OLE_LINK10"/>
      <w:r w:rsidRPr="006E5F3E">
        <w:rPr>
          <w:rFonts w:eastAsia="宋体"/>
          <w:color w:val="000000" w:themeColor="text1"/>
          <w:lang w:eastAsia="zh-CN"/>
        </w:rPr>
        <w:t>In the last meeting [1], following is agreed.</w:t>
      </w:r>
      <w:r w:rsidR="00A50D51" w:rsidRPr="006E5F3E">
        <w:rPr>
          <w:rFonts w:eastAsia="宋体"/>
          <w:color w:val="000000" w:themeColor="text1"/>
          <w:lang w:eastAsia="zh-CN"/>
        </w:rPr>
        <w:t xml:space="preserve"> </w:t>
      </w:r>
    </w:p>
    <w:tbl>
      <w:tblPr>
        <w:tblStyle w:val="a5"/>
        <w:tblW w:w="0" w:type="auto"/>
        <w:tblInd w:w="0" w:type="dxa"/>
        <w:tblLook w:val="04A0" w:firstRow="1" w:lastRow="0" w:firstColumn="1" w:lastColumn="0" w:noHBand="0" w:noVBand="1"/>
      </w:tblPr>
      <w:tblGrid>
        <w:gridCol w:w="8630"/>
      </w:tblGrid>
      <w:tr w:rsidR="00A50D51" w:rsidRPr="006E5F3E" w:rsidTr="001228BA">
        <w:tc>
          <w:tcPr>
            <w:tcW w:w="8630" w:type="dxa"/>
          </w:tcPr>
          <w:p w:rsidR="00E634E1" w:rsidRPr="006E5F3E" w:rsidRDefault="00E634E1" w:rsidP="00E634E1">
            <w:pPr>
              <w:rPr>
                <w:rStyle w:val="a9"/>
                <w:i w:val="0"/>
                <w:iCs w:val="0"/>
                <w:highlight w:val="green"/>
              </w:rPr>
            </w:pPr>
            <w:r w:rsidRPr="006E5F3E">
              <w:rPr>
                <w:rStyle w:val="a9"/>
                <w:i w:val="0"/>
                <w:highlight w:val="green"/>
              </w:rPr>
              <w:t>Agreements:</w:t>
            </w:r>
          </w:p>
          <w:p w:rsidR="00E634E1" w:rsidRPr="006E5F3E" w:rsidRDefault="00E634E1" w:rsidP="00E634E1">
            <w:pPr>
              <w:rPr>
                <w:rFonts w:eastAsia="等线"/>
                <w:i/>
                <w:iCs/>
              </w:rPr>
            </w:pPr>
            <w:r w:rsidRPr="006E5F3E">
              <w:rPr>
                <w:rStyle w:val="a9"/>
                <w:i w:val="0"/>
              </w:rPr>
              <w:t>Contingent on all of the outcome of sub-agenda 8.8.1 regarding PUCCH enhancements, prioritize the study of the following schemes for PUCCH coverage enhancement,</w:t>
            </w:r>
          </w:p>
          <w:p w:rsidR="00E634E1" w:rsidRPr="006E5F3E" w:rsidRDefault="00E634E1" w:rsidP="00E634E1">
            <w:pPr>
              <w:numPr>
                <w:ilvl w:val="0"/>
                <w:numId w:val="9"/>
              </w:numPr>
              <w:autoSpaceDN w:val="0"/>
              <w:spacing w:after="0"/>
              <w:rPr>
                <w:rFonts w:eastAsia="Times New Roman"/>
              </w:rPr>
            </w:pPr>
            <w:r w:rsidRPr="006E5F3E">
              <w:rPr>
                <w:rFonts w:eastAsia="Times New Roman"/>
              </w:rPr>
              <w:t>DMRS-less PUCCH</w:t>
            </w:r>
          </w:p>
          <w:p w:rsidR="00E634E1" w:rsidRPr="006E5F3E" w:rsidRDefault="00E634E1" w:rsidP="00E634E1">
            <w:pPr>
              <w:numPr>
                <w:ilvl w:val="1"/>
                <w:numId w:val="9"/>
              </w:numPr>
              <w:autoSpaceDN w:val="0"/>
              <w:spacing w:after="0"/>
              <w:rPr>
                <w:rFonts w:eastAsia="Times New Roman"/>
              </w:rPr>
            </w:pPr>
            <w:r w:rsidRPr="006E5F3E">
              <w:rPr>
                <w:rFonts w:eastAsia="Times New Roman"/>
              </w:rPr>
              <w:t xml:space="preserve">FFS: design detail for DMRS-less PUCCH, e.g., sequence based PUCCH transmission, v.s. reuse Rel-15 scheme to transmit UCI without DMRS </w:t>
            </w:r>
          </w:p>
          <w:p w:rsidR="00E634E1" w:rsidRPr="006E5F3E" w:rsidRDefault="00E634E1" w:rsidP="00E634E1">
            <w:pPr>
              <w:numPr>
                <w:ilvl w:val="0"/>
                <w:numId w:val="9"/>
              </w:numPr>
              <w:autoSpaceDN w:val="0"/>
              <w:spacing w:after="0"/>
              <w:rPr>
                <w:rFonts w:eastAsia="Times New Roman"/>
              </w:rPr>
            </w:pPr>
            <w:r w:rsidRPr="006E5F3E">
              <w:rPr>
                <w:rFonts w:eastAsia="Times New Roman"/>
              </w:rPr>
              <w:t xml:space="preserve">Rel-16 PUSCH-repetition-Type-B like PUCCH repetition at least for UCI &lt;=11 bits. </w:t>
            </w:r>
          </w:p>
          <w:p w:rsidR="00E634E1" w:rsidRPr="006E5F3E" w:rsidRDefault="00E634E1" w:rsidP="00E634E1">
            <w:pPr>
              <w:numPr>
                <w:ilvl w:val="0"/>
                <w:numId w:val="9"/>
              </w:numPr>
              <w:autoSpaceDN w:val="0"/>
              <w:spacing w:after="0"/>
              <w:rPr>
                <w:rFonts w:eastAsia="Times New Roman"/>
              </w:rPr>
            </w:pPr>
            <w:r w:rsidRPr="006E5F3E">
              <w:rPr>
                <w:rFonts w:eastAsia="Times New Roman"/>
              </w:rPr>
              <w:t>(Explicit or implicit) Dynamic PUCCH repetition factor indication</w:t>
            </w:r>
          </w:p>
          <w:p w:rsidR="00E634E1" w:rsidRPr="006E5F3E" w:rsidRDefault="00E634E1" w:rsidP="00E634E1">
            <w:pPr>
              <w:numPr>
                <w:ilvl w:val="0"/>
                <w:numId w:val="9"/>
              </w:numPr>
              <w:autoSpaceDN w:val="0"/>
              <w:spacing w:after="0"/>
              <w:rPr>
                <w:rFonts w:eastAsia="Times New Roman"/>
              </w:rPr>
            </w:pPr>
            <w:r w:rsidRPr="006E5F3E">
              <w:rPr>
                <w:rFonts w:eastAsia="Times New Roman"/>
              </w:rPr>
              <w:t>DMRS bundling cross PUCCH repetitions</w:t>
            </w:r>
          </w:p>
          <w:p w:rsidR="00E634E1" w:rsidRPr="006E5F3E" w:rsidRDefault="00E634E1" w:rsidP="00E634E1">
            <w:pPr>
              <w:numPr>
                <w:ilvl w:val="1"/>
                <w:numId w:val="9"/>
              </w:numPr>
              <w:autoSpaceDN w:val="0"/>
              <w:spacing w:after="0"/>
              <w:rPr>
                <w:rFonts w:eastAsia="Times New Roman"/>
              </w:rPr>
            </w:pPr>
            <w:r w:rsidRPr="006E5F3E">
              <w:rPr>
                <w:rFonts w:eastAsia="Times New Roman"/>
              </w:rPr>
              <w:t>Including study of transmitting a subset of PUCCH repetitions without DMRS, at least for UCI&lt;=11 bits</w:t>
            </w:r>
          </w:p>
          <w:p w:rsidR="00E634E1" w:rsidRPr="006E5F3E" w:rsidRDefault="00E634E1" w:rsidP="00E634E1">
            <w:pPr>
              <w:rPr>
                <w:rFonts w:eastAsia="等线"/>
              </w:rPr>
            </w:pPr>
            <w:r w:rsidRPr="006E5F3E">
              <w:t xml:space="preserve">Note 1: other schemes are not excluded. </w:t>
            </w:r>
          </w:p>
          <w:p w:rsidR="00E634E1" w:rsidRPr="006E5F3E" w:rsidRDefault="00E634E1" w:rsidP="00E634E1">
            <w:r w:rsidRPr="006E5F3E">
              <w:t>Note 2: the study on DMRS bundling for PUCCH repetition can be a joint study with DMRS bundling for PUSCH repetition studied under 8.8.2.1.</w:t>
            </w:r>
          </w:p>
          <w:p w:rsidR="00E634E1" w:rsidRPr="006E5F3E" w:rsidRDefault="00E634E1" w:rsidP="00E634E1">
            <w:r w:rsidRPr="006E5F3E">
              <w:t>Note 3: Companies are invited to report details of the receivers used in the evaluation. Advanced receiver can be included (not mandatory) in performance evaluations. Performance and receiver complexity are discussed respect to a baseline Rel-15/16 PUCCH scheme.</w:t>
            </w:r>
            <w:r w:rsidRPr="006E5F3E">
              <w:rPr>
                <w:rStyle w:val="aa"/>
              </w:rPr>
              <w:t xml:space="preserve"> </w:t>
            </w:r>
          </w:p>
          <w:p w:rsidR="00E634E1" w:rsidRPr="006E5F3E" w:rsidRDefault="00E634E1" w:rsidP="00E634E1">
            <w:r w:rsidRPr="006E5F3E">
              <w:t xml:space="preserve">Note 4: proposed PUCCH repetitions scheme shall account for the resources used by PUSCH to meet the throughput target and should be compared against Rel-15/16 PUCCH repetition framework. </w:t>
            </w:r>
          </w:p>
          <w:p w:rsidR="00E634E1" w:rsidRPr="006E5F3E" w:rsidRDefault="00E634E1" w:rsidP="00E634E1">
            <w:r w:rsidRPr="006E5F3E">
              <w:t>[Note 5: enhancement on one or more PUCCH formats/UCI types may or may not be needed, depends on the outcome of sub-agenda 8.8.1]</w:t>
            </w:r>
          </w:p>
          <w:p w:rsidR="00E634E1" w:rsidRPr="006E5F3E" w:rsidRDefault="00E634E1" w:rsidP="00E634E1">
            <w:r w:rsidRPr="006E5F3E">
              <w:rPr>
                <w:highlight w:val="green"/>
              </w:rPr>
              <w:t>Agreements</w:t>
            </w:r>
            <w:r w:rsidRPr="006E5F3E">
              <w:t xml:space="preserve">: </w:t>
            </w:r>
          </w:p>
          <w:p w:rsidR="00E634E1" w:rsidRPr="006E5F3E" w:rsidRDefault="00E634E1" w:rsidP="00E634E1">
            <w:pPr>
              <w:rPr>
                <w:rFonts w:eastAsia="等线"/>
              </w:rPr>
            </w:pPr>
            <w:r w:rsidRPr="006E5F3E">
              <w:t>Contingent on all of the outcome of sub-agenda 8.8.1 regarding PUCCH enhancements, the following schemes for PUCCH coverage enhancement can be further studied</w:t>
            </w:r>
          </w:p>
          <w:p w:rsidR="00E634E1" w:rsidRPr="006E5F3E" w:rsidRDefault="00E634E1" w:rsidP="00E634E1">
            <w:pPr>
              <w:pStyle w:val="a4"/>
              <w:numPr>
                <w:ilvl w:val="0"/>
                <w:numId w:val="10"/>
              </w:numPr>
              <w:spacing w:after="0"/>
              <w:contextualSpacing w:val="0"/>
            </w:pPr>
            <w:r w:rsidRPr="006E5F3E">
              <w:t>Sequence based PF 0/1 with Pi/2 BPSK</w:t>
            </w:r>
          </w:p>
          <w:p w:rsidR="00E634E1" w:rsidRPr="006E5F3E" w:rsidRDefault="00E634E1" w:rsidP="00E634E1">
            <w:pPr>
              <w:pStyle w:val="a4"/>
              <w:numPr>
                <w:ilvl w:val="0"/>
                <w:numId w:val="10"/>
              </w:numPr>
              <w:spacing w:after="0"/>
              <w:contextualSpacing w:val="0"/>
            </w:pPr>
            <w:r w:rsidRPr="006E5F3E">
              <w:t>Pre-DFT data-RS multiplexing for PF2 with Pi/2 BPSK</w:t>
            </w:r>
          </w:p>
          <w:p w:rsidR="00E634E1" w:rsidRPr="006E5F3E" w:rsidRDefault="00E634E1" w:rsidP="00E634E1">
            <w:pPr>
              <w:pStyle w:val="a4"/>
              <w:numPr>
                <w:ilvl w:val="0"/>
                <w:numId w:val="10"/>
              </w:numPr>
              <w:spacing w:after="0"/>
              <w:contextualSpacing w:val="0"/>
            </w:pPr>
            <w:r w:rsidRPr="006E5F3E">
              <w:t xml:space="preserve">UCI size reduction </w:t>
            </w:r>
          </w:p>
          <w:p w:rsidR="00E634E1" w:rsidRPr="006E5F3E" w:rsidRDefault="00E634E1" w:rsidP="00E634E1">
            <w:pPr>
              <w:pStyle w:val="a4"/>
              <w:numPr>
                <w:ilvl w:val="0"/>
                <w:numId w:val="10"/>
              </w:numPr>
              <w:spacing w:after="0"/>
              <w:contextualSpacing w:val="0"/>
            </w:pPr>
            <w:r w:rsidRPr="006E5F3E">
              <w:t>Freq hopping enhancement for PUCCH</w:t>
            </w:r>
          </w:p>
          <w:p w:rsidR="00E634E1" w:rsidRPr="006E5F3E" w:rsidRDefault="00E634E1" w:rsidP="00E634E1">
            <w:pPr>
              <w:pStyle w:val="a4"/>
              <w:numPr>
                <w:ilvl w:val="0"/>
                <w:numId w:val="10"/>
              </w:numPr>
              <w:spacing w:after="0"/>
              <w:contextualSpacing w:val="0"/>
            </w:pPr>
            <w:r w:rsidRPr="006E5F3E">
              <w:t>Short/mini-slot PUCCH repetition</w:t>
            </w:r>
          </w:p>
          <w:p w:rsidR="00E634E1" w:rsidRPr="006E5F3E" w:rsidRDefault="00E634E1" w:rsidP="00E634E1">
            <w:pPr>
              <w:pStyle w:val="a4"/>
              <w:numPr>
                <w:ilvl w:val="0"/>
                <w:numId w:val="10"/>
              </w:numPr>
              <w:spacing w:after="0"/>
              <w:contextualSpacing w:val="0"/>
            </w:pPr>
            <w:r w:rsidRPr="006E5F3E">
              <w:t>Power control enhancement for PUCCH (including power boost for pi/2 BPSK)</w:t>
            </w:r>
          </w:p>
          <w:p w:rsidR="00E634E1" w:rsidRPr="006E5F3E" w:rsidRDefault="00E634E1" w:rsidP="00E634E1">
            <w:pPr>
              <w:pStyle w:val="a4"/>
              <w:numPr>
                <w:ilvl w:val="0"/>
                <w:numId w:val="10"/>
              </w:numPr>
              <w:spacing w:after="0"/>
              <w:contextualSpacing w:val="0"/>
            </w:pPr>
            <w:r w:rsidRPr="006E5F3E">
              <w:t>Increase maximum # allowed repetitions for PUCCH</w:t>
            </w:r>
          </w:p>
          <w:p w:rsidR="00E634E1" w:rsidRPr="006E5F3E" w:rsidRDefault="00E634E1" w:rsidP="00E634E1">
            <w:pPr>
              <w:pStyle w:val="a4"/>
              <w:numPr>
                <w:ilvl w:val="0"/>
                <w:numId w:val="10"/>
              </w:numPr>
              <w:spacing w:after="0"/>
              <w:contextualSpacing w:val="0"/>
            </w:pPr>
            <w:r w:rsidRPr="006E5F3E">
              <w:t>PUCCH Transmit diversity scheme</w:t>
            </w:r>
          </w:p>
          <w:p w:rsidR="00E634E1" w:rsidRPr="006E5F3E" w:rsidRDefault="00E634E1" w:rsidP="00E634E1">
            <w:pPr>
              <w:pStyle w:val="a4"/>
              <w:numPr>
                <w:ilvl w:val="0"/>
                <w:numId w:val="10"/>
              </w:numPr>
              <w:spacing w:after="0"/>
              <w:contextualSpacing w:val="0"/>
            </w:pPr>
            <w:r w:rsidRPr="006E5F3E">
              <w:t>Symbol-level repetition for long PUCCH</w:t>
            </w:r>
          </w:p>
          <w:p w:rsidR="00E634E1" w:rsidRPr="006E5F3E" w:rsidRDefault="00E634E1" w:rsidP="00E634E1">
            <w:pPr>
              <w:pStyle w:val="a4"/>
              <w:numPr>
                <w:ilvl w:val="0"/>
                <w:numId w:val="10"/>
              </w:numPr>
              <w:spacing w:after="0"/>
              <w:contextualSpacing w:val="0"/>
            </w:pPr>
            <w:r w:rsidRPr="006E5F3E">
              <w:t>Split UCI payload on short and long PUCCH on adjacent S and U slots</w:t>
            </w:r>
          </w:p>
          <w:p w:rsidR="00A50D51" w:rsidRPr="006E5F3E" w:rsidRDefault="00E634E1" w:rsidP="00E634E1">
            <w:pPr>
              <w:pStyle w:val="a4"/>
              <w:numPr>
                <w:ilvl w:val="0"/>
                <w:numId w:val="10"/>
              </w:numPr>
              <w:spacing w:after="0"/>
              <w:contextualSpacing w:val="0"/>
              <w:rPr>
                <w:rFonts w:eastAsia="宋体"/>
                <w:color w:val="000000" w:themeColor="text1"/>
                <w:lang w:val="en-US" w:eastAsia="zh-CN"/>
              </w:rPr>
            </w:pPr>
            <w:r w:rsidRPr="006E5F3E">
              <w:lastRenderedPageBreak/>
              <w:t>Potential higher DMRS density for PUCCH with repetitions</w:t>
            </w:r>
          </w:p>
        </w:tc>
      </w:tr>
    </w:tbl>
    <w:p w:rsidR="00A50D51" w:rsidRPr="006E5F3E" w:rsidRDefault="00A50D51" w:rsidP="005F4E92">
      <w:pPr>
        <w:spacing w:before="120" w:after="120"/>
        <w:jc w:val="both"/>
        <w:rPr>
          <w:rFonts w:eastAsia="宋体"/>
          <w:color w:val="000000" w:themeColor="text1"/>
          <w:lang w:eastAsia="zh-CN"/>
        </w:rPr>
      </w:pPr>
      <w:r w:rsidRPr="006E5F3E">
        <w:rPr>
          <w:rFonts w:eastAsia="宋体"/>
          <w:color w:val="000000" w:themeColor="text1"/>
          <w:lang w:eastAsia="zh-CN"/>
        </w:rPr>
        <w:lastRenderedPageBreak/>
        <w:t>In this contribution, we provide our view on the PUCCH coverage enhancement and potential solution.</w:t>
      </w:r>
    </w:p>
    <w:p w:rsidR="00A50D51" w:rsidRPr="00FB21C5"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bookmarkStart w:id="9" w:name="OLE_LINK64"/>
      <w:bookmarkStart w:id="10" w:name="OLE_LINK65"/>
      <w:bookmarkEnd w:id="7"/>
      <w:bookmarkEnd w:id="8"/>
      <w:r w:rsidRPr="003F0850">
        <w:rPr>
          <w:rFonts w:ascii="Times New Roman" w:eastAsia="宋体" w:hAnsi="Times New Roman" w:cs="Times New Roman" w:hint="eastAsia"/>
          <w:bCs w:val="0"/>
          <w:color w:val="auto"/>
          <w:kern w:val="32"/>
          <w:lang w:val="en-US" w:eastAsia="zh-CN"/>
        </w:rPr>
        <w:t>Discussion</w:t>
      </w:r>
    </w:p>
    <w:p w:rsidR="005F4E92" w:rsidRDefault="00196028" w:rsidP="005F4E92">
      <w:pPr>
        <w:pStyle w:val="3"/>
        <w:numPr>
          <w:ilvl w:val="1"/>
          <w:numId w:val="1"/>
        </w:numPr>
        <w:rPr>
          <w:rFonts w:ascii="Times New Roman" w:hAnsi="Times New Roman" w:cs="Times New Roman"/>
          <w:color w:val="auto"/>
          <w:sz w:val="24"/>
          <w:lang w:val="en-US" w:eastAsia="zh-CN"/>
        </w:rPr>
      </w:pPr>
      <w:r>
        <w:rPr>
          <w:rFonts w:ascii="Times New Roman" w:hAnsi="Times New Roman" w:cs="Times New Roman"/>
          <w:color w:val="auto"/>
          <w:sz w:val="24"/>
          <w:lang w:val="en-US" w:eastAsia="zh-CN"/>
        </w:rPr>
        <w:t>DMRS-less PUCCH for UCI &lt;= 2 bits</w:t>
      </w:r>
      <w:r w:rsidRPr="005F4E92">
        <w:rPr>
          <w:rFonts w:ascii="Times New Roman" w:hAnsi="Times New Roman" w:cs="Times New Roman"/>
          <w:color w:val="auto"/>
          <w:sz w:val="24"/>
          <w:lang w:val="en-US" w:eastAsia="zh-CN"/>
        </w:rPr>
        <w:t xml:space="preserve"> </w:t>
      </w:r>
    </w:p>
    <w:p w:rsidR="00A14381" w:rsidRDefault="00A14381" w:rsidP="00A14381">
      <w:pPr>
        <w:spacing w:before="120" w:after="120"/>
        <w:jc w:val="both"/>
        <w:rPr>
          <w:rFonts w:eastAsiaTheme="minorEastAsia"/>
          <w:color w:val="000000" w:themeColor="text1"/>
          <w:szCs w:val="22"/>
          <w:lang w:val="en-US" w:eastAsia="zh-CN"/>
        </w:rPr>
      </w:pPr>
      <w:r w:rsidRPr="006E5F3E">
        <w:rPr>
          <w:rFonts w:eastAsiaTheme="minorEastAsia"/>
          <w:color w:val="000000" w:themeColor="text1"/>
          <w:szCs w:val="22"/>
          <w:lang w:val="en-US" w:eastAsia="zh-CN"/>
        </w:rPr>
        <w:t>Sequenced based transmission and non-coherent detection at receiver is adopted in Rel-15 NR for PUCCH format 0</w:t>
      </w:r>
      <w:r>
        <w:rPr>
          <w:rFonts w:eastAsiaTheme="minorEastAsia"/>
          <w:color w:val="000000" w:themeColor="text1"/>
          <w:szCs w:val="22"/>
          <w:lang w:val="en-US" w:eastAsia="zh-CN"/>
        </w:rPr>
        <w:t xml:space="preserve"> for UCI &lt;= 2 bits</w:t>
      </w:r>
      <w:r w:rsidRPr="006E5F3E">
        <w:rPr>
          <w:rFonts w:eastAsiaTheme="minorEastAsia"/>
          <w:color w:val="000000" w:themeColor="text1"/>
          <w:szCs w:val="22"/>
          <w:lang w:val="en-US" w:eastAsia="zh-CN"/>
        </w:rPr>
        <w:t>. Sequence based transmission without DMRS can provide less required demodulation SNR which could increase the coverage. However, sequence based transmission may have higher detection complexity than coherent detection by channel estimation and decoding. To increase the PUCCH coverage for small UCI payload should be studied. For coverage limited scenario, power accumulation in time domain is very im</w:t>
      </w:r>
      <w:r>
        <w:rPr>
          <w:rFonts w:eastAsiaTheme="minorEastAsia"/>
          <w:color w:val="000000" w:themeColor="text1"/>
          <w:szCs w:val="22"/>
          <w:lang w:val="en-US" w:eastAsia="zh-CN"/>
        </w:rPr>
        <w:t xml:space="preserve">portant. In NR, for UCI &lt;= </w:t>
      </w:r>
      <w:r w:rsidRPr="006E5F3E">
        <w:rPr>
          <w:rFonts w:eastAsiaTheme="minorEastAsia"/>
          <w:color w:val="000000" w:themeColor="text1"/>
          <w:szCs w:val="22"/>
          <w:lang w:val="en-US" w:eastAsia="zh-CN"/>
        </w:rPr>
        <w:t>2 bits, PUCCH format 1 is adopted</w:t>
      </w:r>
      <w:r>
        <w:rPr>
          <w:rFonts w:eastAsiaTheme="minorEastAsia"/>
          <w:color w:val="000000" w:themeColor="text1"/>
          <w:szCs w:val="22"/>
          <w:lang w:val="en-US" w:eastAsia="zh-CN"/>
        </w:rPr>
        <w:t xml:space="preserve"> with longer OFDM symbol to accumulate power</w:t>
      </w:r>
      <w:r w:rsidRPr="006E5F3E">
        <w:rPr>
          <w:rFonts w:eastAsiaTheme="minorEastAsia"/>
          <w:color w:val="000000" w:themeColor="text1"/>
          <w:szCs w:val="22"/>
          <w:lang w:val="en-US" w:eastAsia="zh-CN"/>
        </w:rPr>
        <w:t xml:space="preserve">. </w:t>
      </w:r>
    </w:p>
    <w:p w:rsidR="00A14381" w:rsidRPr="006E5F3E" w:rsidRDefault="00A14381" w:rsidP="00A14381">
      <w:pPr>
        <w:spacing w:before="120" w:after="120"/>
        <w:jc w:val="both"/>
        <w:rPr>
          <w:rFonts w:eastAsiaTheme="minorEastAsia"/>
          <w:color w:val="000000" w:themeColor="text1"/>
          <w:szCs w:val="22"/>
          <w:lang w:val="en-US" w:eastAsia="zh-CN"/>
        </w:rPr>
      </w:pPr>
      <w:r>
        <w:rPr>
          <w:rFonts w:eastAsiaTheme="minorEastAsia"/>
          <w:color w:val="000000" w:themeColor="text1"/>
          <w:szCs w:val="22"/>
          <w:lang w:val="en-US" w:eastAsia="zh-CN"/>
        </w:rPr>
        <w:t xml:space="preserve">PUCCH format 0 repetition can utilize detection gain of DMRS-less transmission and meanwhile accumulate power in time domain. However, the multiplexing capacity of PUCCH format 0 is not much and repetition of PUCCH format 0 in time domain not increase the multiplexing capacity. Time domain OCC is used to increase the multiplexing capacity in PUCCH format 1. Thus, combining the PUCCH format 0 and PUCCH format 1 is a good candidate. </w:t>
      </w:r>
      <w:r w:rsidRPr="006E5F3E">
        <w:rPr>
          <w:rFonts w:eastAsiaTheme="minorEastAsia"/>
          <w:color w:val="000000" w:themeColor="text1"/>
          <w:szCs w:val="22"/>
          <w:lang w:val="en-US" w:eastAsia="zh-CN"/>
        </w:rPr>
        <w:t>Sequence based transmission (format 0 like) can be used to enhance PUCCH format 1 for coverage enhancement. It’s a balance to consider the enhanced format 1 and coverage, i.e. only coverage limited UE is configured enhanced format 1 and other UEs are configured legacy format 1 which gives large multiplexing capacity.</w:t>
      </w:r>
    </w:p>
    <w:p w:rsidR="007D52D6" w:rsidRPr="006E5F3E" w:rsidRDefault="00A14381" w:rsidP="00196028">
      <w:pPr>
        <w:spacing w:before="120" w:after="120"/>
        <w:jc w:val="both"/>
        <w:rPr>
          <w:rFonts w:eastAsiaTheme="minorEastAsia"/>
          <w:color w:val="000000" w:themeColor="text1"/>
          <w:szCs w:val="22"/>
          <w:lang w:eastAsia="zh-CN"/>
        </w:rPr>
      </w:pPr>
      <w:r w:rsidRPr="006E5F3E">
        <w:rPr>
          <w:rFonts w:eastAsia="宋体"/>
          <w:b/>
          <w:i/>
          <w:color w:val="000000" w:themeColor="text1"/>
          <w:szCs w:val="22"/>
          <w:lang w:eastAsia="zh-CN"/>
        </w:rPr>
        <w:t xml:space="preserve">Proposal </w:t>
      </w:r>
      <w:r w:rsidR="00683DC0">
        <w:rPr>
          <w:rFonts w:eastAsia="宋体"/>
          <w:b/>
          <w:i/>
          <w:color w:val="000000" w:themeColor="text1"/>
          <w:szCs w:val="22"/>
          <w:lang w:eastAsia="zh-CN"/>
        </w:rPr>
        <w:t>1</w:t>
      </w:r>
      <w:r w:rsidRPr="006E5F3E">
        <w:rPr>
          <w:rFonts w:eastAsia="宋体"/>
          <w:b/>
          <w:i/>
          <w:color w:val="000000" w:themeColor="text1"/>
          <w:szCs w:val="22"/>
          <w:lang w:eastAsia="zh-CN"/>
        </w:rPr>
        <w:t xml:space="preserve">: Sequence based transmission (PUCCH format 0 </w:t>
      </w:r>
      <w:r>
        <w:rPr>
          <w:rFonts w:eastAsia="宋体"/>
          <w:b/>
          <w:i/>
          <w:color w:val="000000" w:themeColor="text1"/>
          <w:szCs w:val="22"/>
          <w:lang w:eastAsia="zh-CN"/>
        </w:rPr>
        <w:t>sequence to transmit UCI by cycling shift</w:t>
      </w:r>
      <w:r w:rsidRPr="006E5F3E">
        <w:rPr>
          <w:rFonts w:eastAsia="宋体"/>
          <w:b/>
          <w:i/>
          <w:color w:val="000000" w:themeColor="text1"/>
          <w:szCs w:val="22"/>
          <w:lang w:eastAsia="zh-CN"/>
        </w:rPr>
        <w:t xml:space="preserve">) could be studied to enhance PUCCH format 1 </w:t>
      </w:r>
      <w:r>
        <w:rPr>
          <w:rFonts w:eastAsia="宋体"/>
          <w:b/>
          <w:i/>
          <w:color w:val="000000" w:themeColor="text1"/>
          <w:szCs w:val="22"/>
          <w:lang w:eastAsia="zh-CN"/>
        </w:rPr>
        <w:t xml:space="preserve">(supporting OCC multiplexing in time domain) </w:t>
      </w:r>
      <w:r w:rsidRPr="006E5F3E">
        <w:rPr>
          <w:rFonts w:eastAsia="宋体"/>
          <w:b/>
          <w:i/>
          <w:color w:val="000000" w:themeColor="text1"/>
          <w:szCs w:val="22"/>
          <w:lang w:eastAsia="zh-CN"/>
        </w:rPr>
        <w:t>for UCI up to 2 bits.</w:t>
      </w:r>
    </w:p>
    <w:p w:rsidR="005F4E92" w:rsidRPr="008A3874" w:rsidRDefault="00196028" w:rsidP="008A3874">
      <w:pPr>
        <w:pStyle w:val="3"/>
        <w:numPr>
          <w:ilvl w:val="1"/>
          <w:numId w:val="1"/>
        </w:numPr>
        <w:rPr>
          <w:rFonts w:ascii="Times New Roman" w:hAnsi="Times New Roman" w:cs="Times New Roman"/>
          <w:color w:val="auto"/>
          <w:sz w:val="24"/>
          <w:lang w:val="en-US" w:eastAsia="zh-CN"/>
        </w:rPr>
      </w:pPr>
      <w:r>
        <w:rPr>
          <w:rFonts w:ascii="Times New Roman" w:hAnsi="Times New Roman" w:cs="Times New Roman"/>
          <w:color w:val="auto"/>
          <w:sz w:val="24"/>
          <w:lang w:val="en-US" w:eastAsia="zh-CN"/>
        </w:rPr>
        <w:t>DMRS-less PUCCH for UCI &gt; 2 bits</w:t>
      </w:r>
    </w:p>
    <w:p w:rsidR="00022840" w:rsidRPr="006E5F3E" w:rsidRDefault="00022840" w:rsidP="005F4E92">
      <w:pPr>
        <w:spacing w:before="120" w:after="120"/>
        <w:jc w:val="both"/>
        <w:rPr>
          <w:sz w:val="18"/>
        </w:rPr>
      </w:pPr>
      <w:r w:rsidRPr="006E5F3E">
        <w:rPr>
          <w:rFonts w:eastAsiaTheme="minorEastAsia"/>
          <w:color w:val="000000" w:themeColor="text1"/>
          <w:szCs w:val="22"/>
          <w:lang w:val="en-US" w:eastAsia="zh-CN"/>
        </w:rPr>
        <w:t xml:space="preserve">To support sequence based transmission for UCI bits larger than 2 bits and up to X bits should also be consider. First of all, we should decide the value of X. It depends on the orthogonal or non-orthogonal sequence we will use. PUCCH format 0 use the orthogonal DFT sequence. In coverage/power limited case, the larger number of transmission RB will not increase the coverage obviously, one RB allocation is enough in such case. For </w:t>
      </w:r>
      <w:r w:rsidR="00D2307D" w:rsidRPr="006E5F3E">
        <w:rPr>
          <w:rFonts w:eastAsiaTheme="minorEastAsia"/>
          <w:color w:val="000000" w:themeColor="text1"/>
          <w:szCs w:val="22"/>
          <w:lang w:val="en-US" w:eastAsia="zh-CN"/>
        </w:rPr>
        <w:t>one</w:t>
      </w:r>
      <w:r w:rsidRPr="006E5F3E">
        <w:rPr>
          <w:rFonts w:eastAsiaTheme="minorEastAsia"/>
          <w:color w:val="000000" w:themeColor="text1"/>
          <w:szCs w:val="22"/>
          <w:lang w:val="en-US" w:eastAsia="zh-CN"/>
        </w:rPr>
        <w:t xml:space="preserve"> RB and </w:t>
      </w:r>
      <w:r w:rsidR="00D2307D" w:rsidRPr="006E5F3E">
        <w:rPr>
          <w:rFonts w:eastAsiaTheme="minorEastAsia"/>
          <w:color w:val="000000" w:themeColor="text1"/>
          <w:szCs w:val="22"/>
          <w:lang w:val="en-US" w:eastAsia="zh-CN"/>
        </w:rPr>
        <w:t>one</w:t>
      </w:r>
      <w:r w:rsidRPr="006E5F3E">
        <w:rPr>
          <w:rFonts w:eastAsiaTheme="minorEastAsia"/>
          <w:color w:val="000000" w:themeColor="text1"/>
          <w:szCs w:val="22"/>
          <w:lang w:val="en-US" w:eastAsia="zh-CN"/>
        </w:rPr>
        <w:t xml:space="preserve"> slot allocation, there are at most 168 orthogonal sequence</w:t>
      </w:r>
      <w:r w:rsidR="00D2307D" w:rsidRPr="006E5F3E">
        <w:rPr>
          <w:rFonts w:eastAsiaTheme="minorEastAsia"/>
          <w:color w:val="000000" w:themeColor="text1"/>
          <w:szCs w:val="22"/>
          <w:lang w:val="en-US" w:eastAsia="zh-CN"/>
        </w:rPr>
        <w:t>s</w:t>
      </w:r>
      <w:r w:rsidRPr="006E5F3E">
        <w:rPr>
          <w:rFonts w:eastAsiaTheme="minorEastAsia"/>
          <w:color w:val="000000" w:themeColor="text1"/>
          <w:szCs w:val="22"/>
          <w:lang w:val="en-US" w:eastAsia="zh-CN"/>
        </w:rPr>
        <w:t xml:space="preserve"> which could support X = 7.</w:t>
      </w:r>
      <w:r w:rsidR="00D2307D" w:rsidRPr="006E5F3E">
        <w:rPr>
          <w:rFonts w:eastAsiaTheme="minorEastAsia"/>
          <w:color w:val="000000" w:themeColor="text1"/>
          <w:szCs w:val="22"/>
          <w:lang w:val="en-US" w:eastAsia="zh-CN"/>
        </w:rPr>
        <w:t xml:space="preserve"> </w:t>
      </w:r>
      <w:r w:rsidR="00683DC0">
        <w:rPr>
          <w:rFonts w:eastAsiaTheme="minorEastAsia"/>
          <w:color w:val="000000" w:themeColor="text1"/>
          <w:szCs w:val="22"/>
          <w:lang w:val="en-US" w:eastAsia="zh-CN"/>
        </w:rPr>
        <w:t>On the other hand, if non-orthogonal sequence is decided, it benefits to support X = 11 as 11 is the upper bound of RM code. The same bound of sequence based transmission and legacy RM coded transmission can simplify the UE implementation.</w:t>
      </w:r>
    </w:p>
    <w:p w:rsidR="00A50D51" w:rsidRDefault="00D2307D" w:rsidP="00D2307D">
      <w:pPr>
        <w:spacing w:before="120" w:after="120"/>
        <w:jc w:val="both"/>
        <w:rPr>
          <w:rFonts w:eastAsia="宋体"/>
          <w:b/>
          <w:i/>
          <w:color w:val="000000" w:themeColor="text1"/>
          <w:szCs w:val="22"/>
          <w:lang w:eastAsia="zh-CN"/>
        </w:rPr>
      </w:pPr>
      <w:r w:rsidRPr="006E5F3E">
        <w:rPr>
          <w:rFonts w:eastAsia="宋体"/>
          <w:b/>
          <w:i/>
          <w:color w:val="000000" w:themeColor="text1"/>
          <w:szCs w:val="22"/>
          <w:lang w:eastAsia="zh-CN"/>
        </w:rPr>
        <w:t xml:space="preserve">Proposal </w:t>
      </w:r>
      <w:r w:rsidR="00683DC0">
        <w:rPr>
          <w:rFonts w:eastAsia="宋体"/>
          <w:b/>
          <w:i/>
          <w:color w:val="000000" w:themeColor="text1"/>
          <w:szCs w:val="22"/>
          <w:lang w:eastAsia="zh-CN"/>
        </w:rPr>
        <w:t>2</w:t>
      </w:r>
      <w:r w:rsidRPr="006E5F3E">
        <w:rPr>
          <w:rFonts w:eastAsia="宋体"/>
          <w:b/>
          <w:i/>
          <w:color w:val="000000" w:themeColor="text1"/>
          <w:szCs w:val="22"/>
          <w:lang w:eastAsia="zh-CN"/>
        </w:rPr>
        <w:t>: Sequence based transmission could be studied to enhance PUCCH transmission for UCI larger than 2 bits and up to X bits.</w:t>
      </w:r>
    </w:p>
    <w:p w:rsidR="00683DC0" w:rsidRDefault="00683DC0" w:rsidP="00683DC0">
      <w:pPr>
        <w:spacing w:before="120" w:after="120"/>
        <w:jc w:val="both"/>
        <w:rPr>
          <w:rFonts w:eastAsia="宋体"/>
          <w:b/>
          <w:i/>
          <w:color w:val="000000" w:themeColor="text1"/>
          <w:szCs w:val="22"/>
          <w:lang w:eastAsia="zh-CN"/>
        </w:rPr>
      </w:pPr>
      <w:r w:rsidRPr="006E5F3E">
        <w:rPr>
          <w:rFonts w:eastAsia="宋体"/>
          <w:b/>
          <w:i/>
          <w:color w:val="000000" w:themeColor="text1"/>
          <w:szCs w:val="22"/>
          <w:lang w:eastAsia="zh-CN"/>
        </w:rPr>
        <w:t xml:space="preserve">Proposal </w:t>
      </w:r>
      <w:r>
        <w:rPr>
          <w:rFonts w:eastAsia="宋体"/>
          <w:b/>
          <w:i/>
          <w:color w:val="000000" w:themeColor="text1"/>
          <w:szCs w:val="22"/>
          <w:lang w:eastAsia="zh-CN"/>
        </w:rPr>
        <w:t>3</w:t>
      </w:r>
      <w:r w:rsidRPr="006E5F3E">
        <w:rPr>
          <w:rFonts w:eastAsia="宋体"/>
          <w:b/>
          <w:i/>
          <w:color w:val="000000" w:themeColor="text1"/>
          <w:szCs w:val="22"/>
          <w:lang w:eastAsia="zh-CN"/>
        </w:rPr>
        <w:t xml:space="preserve">: </w:t>
      </w:r>
      <w:r>
        <w:rPr>
          <w:rFonts w:eastAsia="宋体"/>
          <w:b/>
          <w:i/>
          <w:color w:val="000000" w:themeColor="text1"/>
          <w:szCs w:val="22"/>
          <w:lang w:eastAsia="zh-CN"/>
        </w:rPr>
        <w:t>X = 7 if orthogonal sequence is agreed and X = 11 if non-orthogonal sequence is agreed</w:t>
      </w:r>
      <w:r w:rsidRPr="006E5F3E">
        <w:rPr>
          <w:rFonts w:eastAsia="宋体"/>
          <w:b/>
          <w:i/>
          <w:color w:val="000000" w:themeColor="text1"/>
          <w:szCs w:val="22"/>
          <w:lang w:eastAsia="zh-CN"/>
        </w:rPr>
        <w:t>.</w:t>
      </w:r>
    </w:p>
    <w:p w:rsidR="00683DC0" w:rsidRDefault="00683DC0" w:rsidP="00D2307D">
      <w:pPr>
        <w:spacing w:before="120" w:after="120"/>
        <w:jc w:val="both"/>
        <w:rPr>
          <w:rFonts w:eastAsia="Times New Roman"/>
        </w:rPr>
      </w:pPr>
      <w:r>
        <w:rPr>
          <w:rFonts w:eastAsia="Times New Roman"/>
        </w:rPr>
        <w:t>Reusing</w:t>
      </w:r>
      <w:r w:rsidRPr="006E5F3E">
        <w:rPr>
          <w:rFonts w:eastAsia="Times New Roman"/>
        </w:rPr>
        <w:t xml:space="preserve"> Rel-15 scheme to transmit UCI without DMRS</w:t>
      </w:r>
      <w:r>
        <w:rPr>
          <w:rFonts w:eastAsia="Times New Roman"/>
        </w:rPr>
        <w:t xml:space="preserve"> and ML detection at receiver can also increase the SNR working point. However, it should notice that the first column of RM encoder table is all 1 which means phase ambiguous without coherent channel could happen and the first column may not be always decoded right. </w:t>
      </w:r>
      <w:r w:rsidR="00872DFE">
        <w:rPr>
          <w:rFonts w:eastAsia="Times New Roman"/>
        </w:rPr>
        <w:t>So we should omit the first column when reusing</w:t>
      </w:r>
      <w:r w:rsidR="00872DFE" w:rsidRPr="006E5F3E">
        <w:rPr>
          <w:rFonts w:eastAsia="Times New Roman"/>
        </w:rPr>
        <w:t xml:space="preserve"> Rel-15 scheme to transmit UCI without DMRS</w:t>
      </w:r>
      <w:r w:rsidR="00872DFE">
        <w:rPr>
          <w:rFonts w:eastAsia="Times New Roman"/>
        </w:rPr>
        <w:t>.</w:t>
      </w:r>
    </w:p>
    <w:p w:rsidR="00872DFE" w:rsidRPr="006E5F3E" w:rsidRDefault="00872DFE" w:rsidP="00D2307D">
      <w:pPr>
        <w:spacing w:before="120" w:after="120"/>
        <w:jc w:val="both"/>
        <w:rPr>
          <w:sz w:val="18"/>
          <w:lang w:val="en-US"/>
        </w:rPr>
      </w:pPr>
      <w:r w:rsidRPr="006E5F3E">
        <w:rPr>
          <w:rFonts w:eastAsia="宋体"/>
          <w:b/>
          <w:i/>
          <w:color w:val="000000" w:themeColor="text1"/>
          <w:szCs w:val="22"/>
          <w:lang w:eastAsia="zh-CN"/>
        </w:rPr>
        <w:t xml:space="preserve">Proposal </w:t>
      </w:r>
      <w:r>
        <w:rPr>
          <w:rFonts w:eastAsia="宋体"/>
          <w:b/>
          <w:i/>
          <w:color w:val="000000" w:themeColor="text1"/>
          <w:szCs w:val="22"/>
          <w:lang w:eastAsia="zh-CN"/>
        </w:rPr>
        <w:t>4</w:t>
      </w:r>
      <w:r w:rsidRPr="006E5F3E">
        <w:rPr>
          <w:rFonts w:eastAsia="宋体"/>
          <w:b/>
          <w:i/>
          <w:color w:val="000000" w:themeColor="text1"/>
          <w:szCs w:val="22"/>
          <w:lang w:eastAsia="zh-CN"/>
        </w:rPr>
        <w:t>:</w:t>
      </w:r>
      <w:r>
        <w:rPr>
          <w:rFonts w:eastAsia="宋体"/>
          <w:b/>
          <w:i/>
          <w:color w:val="000000" w:themeColor="text1"/>
          <w:szCs w:val="22"/>
          <w:lang w:eastAsia="zh-CN"/>
        </w:rPr>
        <w:t xml:space="preserve"> The first column of RM encoder table should be omitted when r</w:t>
      </w:r>
      <w:r w:rsidRPr="00872DFE">
        <w:rPr>
          <w:rFonts w:eastAsia="宋体"/>
          <w:b/>
          <w:i/>
          <w:color w:val="000000" w:themeColor="text1"/>
          <w:szCs w:val="22"/>
          <w:lang w:eastAsia="zh-CN"/>
        </w:rPr>
        <w:t>eusing Rel-15 scheme to transmit UCI without DMRS</w:t>
      </w:r>
      <w:r>
        <w:rPr>
          <w:rFonts w:eastAsia="宋体"/>
          <w:b/>
          <w:i/>
          <w:color w:val="000000" w:themeColor="text1"/>
          <w:szCs w:val="22"/>
          <w:lang w:eastAsia="zh-CN"/>
        </w:rPr>
        <w:t>.</w:t>
      </w:r>
    </w:p>
    <w:bookmarkEnd w:id="9"/>
    <w:bookmarkEnd w:id="10"/>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Conclusion</w:t>
      </w:r>
    </w:p>
    <w:p w:rsidR="00A50D51" w:rsidRPr="006E5F3E" w:rsidRDefault="00A50D51" w:rsidP="005F4E92">
      <w:pPr>
        <w:jc w:val="both"/>
        <w:rPr>
          <w:rFonts w:eastAsia="宋体"/>
          <w:color w:val="000000" w:themeColor="text1"/>
          <w:szCs w:val="22"/>
          <w:lang w:eastAsia="zh-CN"/>
        </w:rPr>
      </w:pPr>
      <w:r w:rsidRPr="006E5F3E">
        <w:rPr>
          <w:rFonts w:eastAsia="宋体" w:hint="eastAsia"/>
          <w:color w:val="000000" w:themeColor="text1"/>
          <w:szCs w:val="22"/>
          <w:lang w:eastAsia="zh-CN"/>
        </w:rPr>
        <w:t xml:space="preserve">In this contribution, we provide </w:t>
      </w:r>
      <w:r w:rsidRPr="006E5F3E">
        <w:rPr>
          <w:rFonts w:eastAsia="宋体"/>
          <w:color w:val="000000" w:themeColor="text1"/>
          <w:szCs w:val="22"/>
          <w:lang w:eastAsia="zh-CN"/>
        </w:rPr>
        <w:t>our view on the PUCCH coverage enhancement and we propose that,</w:t>
      </w:r>
    </w:p>
    <w:p w:rsidR="00872DFE" w:rsidRPr="006E5F3E" w:rsidRDefault="00872DFE" w:rsidP="00872DFE">
      <w:pPr>
        <w:spacing w:before="120" w:after="120"/>
        <w:jc w:val="both"/>
        <w:rPr>
          <w:rFonts w:eastAsiaTheme="minorEastAsia"/>
          <w:color w:val="000000" w:themeColor="text1"/>
          <w:szCs w:val="22"/>
          <w:lang w:eastAsia="zh-CN"/>
        </w:rPr>
      </w:pPr>
      <w:r w:rsidRPr="006E5F3E">
        <w:rPr>
          <w:rFonts w:eastAsia="宋体"/>
          <w:b/>
          <w:i/>
          <w:color w:val="000000" w:themeColor="text1"/>
          <w:szCs w:val="22"/>
          <w:lang w:eastAsia="zh-CN"/>
        </w:rPr>
        <w:t xml:space="preserve">Proposal </w:t>
      </w:r>
      <w:r>
        <w:rPr>
          <w:rFonts w:eastAsia="宋体"/>
          <w:b/>
          <w:i/>
          <w:color w:val="000000" w:themeColor="text1"/>
          <w:szCs w:val="22"/>
          <w:lang w:eastAsia="zh-CN"/>
        </w:rPr>
        <w:t>1</w:t>
      </w:r>
      <w:r w:rsidRPr="006E5F3E">
        <w:rPr>
          <w:rFonts w:eastAsia="宋体"/>
          <w:b/>
          <w:i/>
          <w:color w:val="000000" w:themeColor="text1"/>
          <w:szCs w:val="22"/>
          <w:lang w:eastAsia="zh-CN"/>
        </w:rPr>
        <w:t xml:space="preserve">: Sequence based transmission (PUCCH format 0 </w:t>
      </w:r>
      <w:r>
        <w:rPr>
          <w:rFonts w:eastAsia="宋体"/>
          <w:b/>
          <w:i/>
          <w:color w:val="000000" w:themeColor="text1"/>
          <w:szCs w:val="22"/>
          <w:lang w:eastAsia="zh-CN"/>
        </w:rPr>
        <w:t>sequence to transmit UCI by cycling shift</w:t>
      </w:r>
      <w:r w:rsidRPr="006E5F3E">
        <w:rPr>
          <w:rFonts w:eastAsia="宋体"/>
          <w:b/>
          <w:i/>
          <w:color w:val="000000" w:themeColor="text1"/>
          <w:szCs w:val="22"/>
          <w:lang w:eastAsia="zh-CN"/>
        </w:rPr>
        <w:t xml:space="preserve">) could be studied to enhance PUCCH format 1 </w:t>
      </w:r>
      <w:r>
        <w:rPr>
          <w:rFonts w:eastAsia="宋体"/>
          <w:b/>
          <w:i/>
          <w:color w:val="000000" w:themeColor="text1"/>
          <w:szCs w:val="22"/>
          <w:lang w:eastAsia="zh-CN"/>
        </w:rPr>
        <w:t xml:space="preserve">(supporting OCC multiplexing in time domain) </w:t>
      </w:r>
      <w:r w:rsidRPr="006E5F3E">
        <w:rPr>
          <w:rFonts w:eastAsia="宋体"/>
          <w:b/>
          <w:i/>
          <w:color w:val="000000" w:themeColor="text1"/>
          <w:szCs w:val="22"/>
          <w:lang w:eastAsia="zh-CN"/>
        </w:rPr>
        <w:t>for UCI up to 2 bits.</w:t>
      </w:r>
    </w:p>
    <w:p w:rsidR="00872DFE" w:rsidRDefault="00872DFE" w:rsidP="00872DFE">
      <w:pPr>
        <w:spacing w:before="120" w:after="120"/>
        <w:jc w:val="both"/>
        <w:rPr>
          <w:rFonts w:eastAsia="宋体"/>
          <w:b/>
          <w:i/>
          <w:color w:val="000000" w:themeColor="text1"/>
          <w:szCs w:val="22"/>
          <w:lang w:eastAsia="zh-CN"/>
        </w:rPr>
      </w:pPr>
      <w:r w:rsidRPr="006E5F3E">
        <w:rPr>
          <w:rFonts w:eastAsia="宋体"/>
          <w:b/>
          <w:i/>
          <w:color w:val="000000" w:themeColor="text1"/>
          <w:szCs w:val="22"/>
          <w:lang w:eastAsia="zh-CN"/>
        </w:rPr>
        <w:lastRenderedPageBreak/>
        <w:t xml:space="preserve">Proposal </w:t>
      </w:r>
      <w:r>
        <w:rPr>
          <w:rFonts w:eastAsia="宋体"/>
          <w:b/>
          <w:i/>
          <w:color w:val="000000" w:themeColor="text1"/>
          <w:szCs w:val="22"/>
          <w:lang w:eastAsia="zh-CN"/>
        </w:rPr>
        <w:t>2</w:t>
      </w:r>
      <w:r w:rsidRPr="006E5F3E">
        <w:rPr>
          <w:rFonts w:eastAsia="宋体"/>
          <w:b/>
          <w:i/>
          <w:color w:val="000000" w:themeColor="text1"/>
          <w:szCs w:val="22"/>
          <w:lang w:eastAsia="zh-CN"/>
        </w:rPr>
        <w:t>: Sequence based transmission could be studied to enhance PUCCH transmission for UCI larger than 2 bits and up to X bits.</w:t>
      </w:r>
    </w:p>
    <w:p w:rsidR="00872DFE" w:rsidRDefault="00872DFE" w:rsidP="00872DFE">
      <w:pPr>
        <w:spacing w:before="120" w:after="120"/>
        <w:jc w:val="both"/>
        <w:rPr>
          <w:rFonts w:eastAsia="宋体"/>
          <w:b/>
          <w:i/>
          <w:color w:val="000000" w:themeColor="text1"/>
          <w:szCs w:val="22"/>
          <w:lang w:eastAsia="zh-CN"/>
        </w:rPr>
      </w:pPr>
      <w:r w:rsidRPr="006E5F3E">
        <w:rPr>
          <w:rFonts w:eastAsia="宋体"/>
          <w:b/>
          <w:i/>
          <w:color w:val="000000" w:themeColor="text1"/>
          <w:szCs w:val="22"/>
          <w:lang w:eastAsia="zh-CN"/>
        </w:rPr>
        <w:t xml:space="preserve">Proposal </w:t>
      </w:r>
      <w:r>
        <w:rPr>
          <w:rFonts w:eastAsia="宋体"/>
          <w:b/>
          <w:i/>
          <w:color w:val="000000" w:themeColor="text1"/>
          <w:szCs w:val="22"/>
          <w:lang w:eastAsia="zh-CN"/>
        </w:rPr>
        <w:t>3</w:t>
      </w:r>
      <w:r w:rsidRPr="006E5F3E">
        <w:rPr>
          <w:rFonts w:eastAsia="宋体"/>
          <w:b/>
          <w:i/>
          <w:color w:val="000000" w:themeColor="text1"/>
          <w:szCs w:val="22"/>
          <w:lang w:eastAsia="zh-CN"/>
        </w:rPr>
        <w:t xml:space="preserve">: </w:t>
      </w:r>
      <w:r>
        <w:rPr>
          <w:rFonts w:eastAsia="宋体"/>
          <w:b/>
          <w:i/>
          <w:color w:val="000000" w:themeColor="text1"/>
          <w:szCs w:val="22"/>
          <w:lang w:eastAsia="zh-CN"/>
        </w:rPr>
        <w:t>X = 7 if orthogonal sequence is agreed and X = 11 if non-orthogonal sequence is agreed</w:t>
      </w:r>
      <w:r w:rsidRPr="006E5F3E">
        <w:rPr>
          <w:rFonts w:eastAsia="宋体"/>
          <w:b/>
          <w:i/>
          <w:color w:val="000000" w:themeColor="text1"/>
          <w:szCs w:val="22"/>
          <w:lang w:eastAsia="zh-CN"/>
        </w:rPr>
        <w:t>.</w:t>
      </w:r>
    </w:p>
    <w:p w:rsidR="00A50D51" w:rsidRPr="00872DFE" w:rsidRDefault="00872DFE" w:rsidP="00D2307D">
      <w:pPr>
        <w:spacing w:before="120" w:after="120"/>
        <w:jc w:val="both"/>
        <w:rPr>
          <w:sz w:val="18"/>
          <w:lang w:val="en-US"/>
        </w:rPr>
      </w:pPr>
      <w:r w:rsidRPr="006E5F3E">
        <w:rPr>
          <w:rFonts w:eastAsia="宋体"/>
          <w:b/>
          <w:i/>
          <w:color w:val="000000" w:themeColor="text1"/>
          <w:szCs w:val="22"/>
          <w:lang w:eastAsia="zh-CN"/>
        </w:rPr>
        <w:t xml:space="preserve">Proposal </w:t>
      </w:r>
      <w:r>
        <w:rPr>
          <w:rFonts w:eastAsia="宋体"/>
          <w:b/>
          <w:i/>
          <w:color w:val="000000" w:themeColor="text1"/>
          <w:szCs w:val="22"/>
          <w:lang w:eastAsia="zh-CN"/>
        </w:rPr>
        <w:t>4</w:t>
      </w:r>
      <w:r w:rsidRPr="006E5F3E">
        <w:rPr>
          <w:rFonts w:eastAsia="宋体"/>
          <w:b/>
          <w:i/>
          <w:color w:val="000000" w:themeColor="text1"/>
          <w:szCs w:val="22"/>
          <w:lang w:eastAsia="zh-CN"/>
        </w:rPr>
        <w:t>:</w:t>
      </w:r>
      <w:r>
        <w:rPr>
          <w:rFonts w:eastAsia="宋体"/>
          <w:b/>
          <w:i/>
          <w:color w:val="000000" w:themeColor="text1"/>
          <w:szCs w:val="22"/>
          <w:lang w:eastAsia="zh-CN"/>
        </w:rPr>
        <w:t xml:space="preserve"> The first column of RM encoder table should be omitted when r</w:t>
      </w:r>
      <w:r w:rsidRPr="00872DFE">
        <w:rPr>
          <w:rFonts w:eastAsia="宋体"/>
          <w:b/>
          <w:i/>
          <w:color w:val="000000" w:themeColor="text1"/>
          <w:szCs w:val="22"/>
          <w:lang w:eastAsia="zh-CN"/>
        </w:rPr>
        <w:t>eusing Rel-15 scheme to transmit UCI without DMRS</w:t>
      </w:r>
      <w:r>
        <w:rPr>
          <w:rFonts w:eastAsia="宋体"/>
          <w:b/>
          <w:i/>
          <w:color w:val="000000" w:themeColor="text1"/>
          <w:szCs w:val="22"/>
          <w:lang w:eastAsia="zh-CN"/>
        </w:rPr>
        <w:t>.</w:t>
      </w:r>
    </w:p>
    <w:p w:rsidR="00A50D51" w:rsidRPr="003F0850" w:rsidRDefault="00A50D51" w:rsidP="005F4E92">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3F0850">
        <w:rPr>
          <w:rFonts w:ascii="Times New Roman" w:eastAsia="宋体" w:hAnsi="Times New Roman" w:cs="Times New Roman"/>
          <w:bCs w:val="0"/>
          <w:color w:val="auto"/>
          <w:kern w:val="32"/>
          <w:lang w:val="en-US" w:eastAsia="zh-CN"/>
        </w:rPr>
        <w:t>References</w:t>
      </w:r>
      <w:bookmarkStart w:id="11" w:name="_Ref344215723"/>
      <w:bookmarkEnd w:id="11"/>
    </w:p>
    <w:p w:rsidR="00286CCE" w:rsidRPr="006E5F3E" w:rsidRDefault="00A50D51" w:rsidP="00286CCE">
      <w:pPr>
        <w:jc w:val="both"/>
        <w:rPr>
          <w:rFonts w:eastAsia="宋体"/>
          <w:color w:val="000000" w:themeColor="text1"/>
          <w:szCs w:val="22"/>
          <w:lang w:eastAsia="zh-CN"/>
        </w:rPr>
      </w:pPr>
      <w:r w:rsidRPr="006E5F3E">
        <w:rPr>
          <w:rFonts w:eastAsia="宋体"/>
          <w:color w:val="000000" w:themeColor="text1"/>
          <w:szCs w:val="22"/>
          <w:lang w:eastAsia="zh-CN"/>
        </w:rPr>
        <w:t xml:space="preserve">[1] </w:t>
      </w:r>
      <w:r w:rsidR="00286CCE" w:rsidRPr="006E5F3E">
        <w:rPr>
          <w:rFonts w:eastAsia="宋体"/>
          <w:color w:val="000000" w:themeColor="text1"/>
          <w:szCs w:val="22"/>
          <w:lang w:eastAsia="zh-CN"/>
        </w:rPr>
        <w:t>Draft_Minutes_report_RAN1#102-e_v020, TSG RAN1 Meeting #102-e.</w:t>
      </w:r>
    </w:p>
    <w:p w:rsidR="0032595C" w:rsidRPr="0032595C" w:rsidRDefault="0032595C" w:rsidP="00286CCE">
      <w:pPr>
        <w:jc w:val="both"/>
        <w:rPr>
          <w:rFonts w:eastAsia="宋体"/>
          <w:color w:val="000000" w:themeColor="text1"/>
          <w:sz w:val="22"/>
          <w:szCs w:val="22"/>
          <w:lang w:eastAsia="zh-CN"/>
        </w:rPr>
      </w:pPr>
      <w:r w:rsidRPr="0032595C">
        <w:rPr>
          <w:rFonts w:eastAsia="宋体"/>
          <w:color w:val="000000" w:themeColor="text1"/>
          <w:sz w:val="22"/>
          <w:szCs w:val="22"/>
          <w:lang w:eastAsia="zh-CN"/>
        </w:rPr>
        <w:t xml:space="preserve"> </w:t>
      </w:r>
    </w:p>
    <w:sectPr w:rsidR="0032595C" w:rsidRPr="0032595C">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57FC" w:rsidRDefault="008A57FC" w:rsidP="00B778C3">
      <w:pPr>
        <w:spacing w:after="0"/>
      </w:pPr>
      <w:r>
        <w:separator/>
      </w:r>
    </w:p>
  </w:endnote>
  <w:endnote w:type="continuationSeparator" w:id="0">
    <w:p w:rsidR="008A57FC" w:rsidRDefault="008A57FC" w:rsidP="00B778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57FC" w:rsidRDefault="008A57FC" w:rsidP="00B778C3">
      <w:pPr>
        <w:spacing w:after="0"/>
      </w:pPr>
      <w:r>
        <w:separator/>
      </w:r>
    </w:p>
  </w:footnote>
  <w:footnote w:type="continuationSeparator" w:id="0">
    <w:p w:rsidR="008A57FC" w:rsidRDefault="008A57FC" w:rsidP="00B778C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B237588"/>
    <w:multiLevelType w:val="hybridMultilevel"/>
    <w:tmpl w:val="E9DE8FE2"/>
    <w:lvl w:ilvl="0" w:tplc="3B3CB5EE">
      <w:start w:val="28"/>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C507ABC"/>
    <w:multiLevelType w:val="hybridMultilevel"/>
    <w:tmpl w:val="A1301606"/>
    <w:lvl w:ilvl="0" w:tplc="20B41BA4">
      <w:start w:val="4"/>
      <w:numFmt w:val="bullet"/>
      <w:lvlText w:val="-"/>
      <w:lvlJc w:val="left"/>
      <w:pPr>
        <w:tabs>
          <w:tab w:val="num" w:pos="357"/>
        </w:tabs>
        <w:ind w:left="357" w:hanging="360"/>
      </w:pPr>
      <w:rPr>
        <w:rFonts w:ascii="Times New Roman" w:eastAsia="MS Mincho" w:hAnsi="Times New Roman" w:cs="Times New Roman" w:hint="default"/>
      </w:rPr>
    </w:lvl>
    <w:lvl w:ilvl="1" w:tplc="08090003">
      <w:start w:val="1"/>
      <w:numFmt w:val="bullet"/>
      <w:lvlText w:val="o"/>
      <w:lvlJc w:val="left"/>
      <w:pPr>
        <w:tabs>
          <w:tab w:val="num" w:pos="1077"/>
        </w:tabs>
        <w:ind w:left="1077" w:hanging="360"/>
      </w:pPr>
      <w:rPr>
        <w:rFonts w:ascii="Courier New" w:hAnsi="Courier New" w:cs="Courier New" w:hint="default"/>
      </w:rPr>
    </w:lvl>
    <w:lvl w:ilvl="2" w:tplc="08090005">
      <w:start w:val="1"/>
      <w:numFmt w:val="bullet"/>
      <w:lvlText w:val=""/>
      <w:lvlJc w:val="left"/>
      <w:pPr>
        <w:tabs>
          <w:tab w:val="num" w:pos="1797"/>
        </w:tabs>
        <w:ind w:left="1797" w:hanging="360"/>
      </w:pPr>
      <w:rPr>
        <w:rFonts w:ascii="Wingdings" w:hAnsi="Wingdings" w:hint="default"/>
      </w:rPr>
    </w:lvl>
    <w:lvl w:ilvl="3" w:tplc="08090001" w:tentative="1">
      <w:start w:val="1"/>
      <w:numFmt w:val="bullet"/>
      <w:lvlText w:val=""/>
      <w:lvlJc w:val="left"/>
      <w:pPr>
        <w:tabs>
          <w:tab w:val="num" w:pos="2517"/>
        </w:tabs>
        <w:ind w:left="2517" w:hanging="360"/>
      </w:pPr>
      <w:rPr>
        <w:rFonts w:ascii="Symbol" w:hAnsi="Symbol" w:hint="default"/>
      </w:rPr>
    </w:lvl>
    <w:lvl w:ilvl="4" w:tplc="08090003" w:tentative="1">
      <w:start w:val="1"/>
      <w:numFmt w:val="bullet"/>
      <w:lvlText w:val="o"/>
      <w:lvlJc w:val="left"/>
      <w:pPr>
        <w:tabs>
          <w:tab w:val="num" w:pos="3237"/>
        </w:tabs>
        <w:ind w:left="3237" w:hanging="360"/>
      </w:pPr>
      <w:rPr>
        <w:rFonts w:ascii="Courier New" w:hAnsi="Courier New" w:cs="Courier New" w:hint="default"/>
      </w:rPr>
    </w:lvl>
    <w:lvl w:ilvl="5" w:tplc="08090005" w:tentative="1">
      <w:start w:val="1"/>
      <w:numFmt w:val="bullet"/>
      <w:lvlText w:val=""/>
      <w:lvlJc w:val="left"/>
      <w:pPr>
        <w:tabs>
          <w:tab w:val="num" w:pos="3957"/>
        </w:tabs>
        <w:ind w:left="3957" w:hanging="360"/>
      </w:pPr>
      <w:rPr>
        <w:rFonts w:ascii="Wingdings" w:hAnsi="Wingdings" w:hint="default"/>
      </w:rPr>
    </w:lvl>
    <w:lvl w:ilvl="6" w:tplc="08090001" w:tentative="1">
      <w:start w:val="1"/>
      <w:numFmt w:val="bullet"/>
      <w:lvlText w:val=""/>
      <w:lvlJc w:val="left"/>
      <w:pPr>
        <w:tabs>
          <w:tab w:val="num" w:pos="4677"/>
        </w:tabs>
        <w:ind w:left="4677" w:hanging="360"/>
      </w:pPr>
      <w:rPr>
        <w:rFonts w:ascii="Symbol" w:hAnsi="Symbol" w:hint="default"/>
      </w:rPr>
    </w:lvl>
    <w:lvl w:ilvl="7" w:tplc="08090003" w:tentative="1">
      <w:start w:val="1"/>
      <w:numFmt w:val="bullet"/>
      <w:lvlText w:val="o"/>
      <w:lvlJc w:val="left"/>
      <w:pPr>
        <w:tabs>
          <w:tab w:val="num" w:pos="5397"/>
        </w:tabs>
        <w:ind w:left="5397" w:hanging="360"/>
      </w:pPr>
      <w:rPr>
        <w:rFonts w:ascii="Courier New" w:hAnsi="Courier New" w:cs="Courier New" w:hint="default"/>
      </w:rPr>
    </w:lvl>
    <w:lvl w:ilvl="8" w:tplc="08090005" w:tentative="1">
      <w:start w:val="1"/>
      <w:numFmt w:val="bullet"/>
      <w:lvlText w:val=""/>
      <w:lvlJc w:val="left"/>
      <w:pPr>
        <w:tabs>
          <w:tab w:val="num" w:pos="6117"/>
        </w:tabs>
        <w:ind w:left="6117" w:hanging="360"/>
      </w:pPr>
      <w:rPr>
        <w:rFonts w:ascii="Wingdings" w:hAnsi="Wingdings" w:hint="default"/>
      </w:rPr>
    </w:lvl>
  </w:abstractNum>
  <w:abstractNum w:abstractNumId="3"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15:restartNumberingAfterBreak="0">
    <w:nsid w:val="20DD68F5"/>
    <w:multiLevelType w:val="hybridMultilevel"/>
    <w:tmpl w:val="E6B8B766"/>
    <w:lvl w:ilvl="0" w:tplc="3C90CE54">
      <w:start w:val="28"/>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351D6177"/>
    <w:multiLevelType w:val="hybridMultilevel"/>
    <w:tmpl w:val="CA70D4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5B1DF4"/>
    <w:multiLevelType w:val="hybridMultilevel"/>
    <w:tmpl w:val="B650A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658268DA"/>
    <w:multiLevelType w:val="hybridMultilevel"/>
    <w:tmpl w:val="1DA6B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497693B8">
      <w:start w:val="5"/>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7"/>
  </w:num>
  <w:num w:numId="4">
    <w:abstractNumId w:val="1"/>
  </w:num>
  <w:num w:numId="5">
    <w:abstractNumId w:val="4"/>
  </w:num>
  <w:num w:numId="6">
    <w:abstractNumId w:val="2"/>
  </w:num>
  <w:num w:numId="7">
    <w:abstractNumId w:val="0"/>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D05"/>
    <w:rsid w:val="00022840"/>
    <w:rsid w:val="00023479"/>
    <w:rsid w:val="00085EB7"/>
    <w:rsid w:val="000B05FC"/>
    <w:rsid w:val="000C346D"/>
    <w:rsid w:val="00125B4A"/>
    <w:rsid w:val="00172E76"/>
    <w:rsid w:val="001835E7"/>
    <w:rsid w:val="00196028"/>
    <w:rsid w:val="001C5CC3"/>
    <w:rsid w:val="00286CCE"/>
    <w:rsid w:val="00296D0A"/>
    <w:rsid w:val="003001FE"/>
    <w:rsid w:val="0032595C"/>
    <w:rsid w:val="00373E19"/>
    <w:rsid w:val="00416B4F"/>
    <w:rsid w:val="00430525"/>
    <w:rsid w:val="00450748"/>
    <w:rsid w:val="0045662A"/>
    <w:rsid w:val="0047157F"/>
    <w:rsid w:val="00476766"/>
    <w:rsid w:val="004F72D9"/>
    <w:rsid w:val="005378E0"/>
    <w:rsid w:val="00576784"/>
    <w:rsid w:val="00581117"/>
    <w:rsid w:val="005B79DA"/>
    <w:rsid w:val="005C2C27"/>
    <w:rsid w:val="005F4E92"/>
    <w:rsid w:val="005F6AFB"/>
    <w:rsid w:val="006408B5"/>
    <w:rsid w:val="00683DC0"/>
    <w:rsid w:val="00691AED"/>
    <w:rsid w:val="006947D4"/>
    <w:rsid w:val="006A1AD5"/>
    <w:rsid w:val="006C1629"/>
    <w:rsid w:val="006D2594"/>
    <w:rsid w:val="006E5F3E"/>
    <w:rsid w:val="00742437"/>
    <w:rsid w:val="007425A6"/>
    <w:rsid w:val="00762E68"/>
    <w:rsid w:val="00773389"/>
    <w:rsid w:val="00780B1D"/>
    <w:rsid w:val="00781E22"/>
    <w:rsid w:val="00794B8D"/>
    <w:rsid w:val="007B2D91"/>
    <w:rsid w:val="007D40A4"/>
    <w:rsid w:val="007D52D6"/>
    <w:rsid w:val="007D7CB4"/>
    <w:rsid w:val="00867068"/>
    <w:rsid w:val="00872DFE"/>
    <w:rsid w:val="008975F8"/>
    <w:rsid w:val="008A3874"/>
    <w:rsid w:val="008A57FC"/>
    <w:rsid w:val="008A58FE"/>
    <w:rsid w:val="008D0309"/>
    <w:rsid w:val="008D4A32"/>
    <w:rsid w:val="008F3C52"/>
    <w:rsid w:val="009118F6"/>
    <w:rsid w:val="00920563"/>
    <w:rsid w:val="0094232E"/>
    <w:rsid w:val="009A0FF3"/>
    <w:rsid w:val="00A0425E"/>
    <w:rsid w:val="00A14381"/>
    <w:rsid w:val="00A463A8"/>
    <w:rsid w:val="00A50D51"/>
    <w:rsid w:val="00AA2B49"/>
    <w:rsid w:val="00AE44F1"/>
    <w:rsid w:val="00B12F5A"/>
    <w:rsid w:val="00B46017"/>
    <w:rsid w:val="00B778C3"/>
    <w:rsid w:val="00B82B1D"/>
    <w:rsid w:val="00BE05F9"/>
    <w:rsid w:val="00C13D3A"/>
    <w:rsid w:val="00C16C5D"/>
    <w:rsid w:val="00C23ED9"/>
    <w:rsid w:val="00C25C67"/>
    <w:rsid w:val="00CB19FF"/>
    <w:rsid w:val="00D2307D"/>
    <w:rsid w:val="00D61447"/>
    <w:rsid w:val="00DB669A"/>
    <w:rsid w:val="00DE2BC1"/>
    <w:rsid w:val="00E46DF0"/>
    <w:rsid w:val="00E5124C"/>
    <w:rsid w:val="00E634E1"/>
    <w:rsid w:val="00EA20F8"/>
    <w:rsid w:val="00EA6349"/>
    <w:rsid w:val="00F149B4"/>
    <w:rsid w:val="00F61D05"/>
    <w:rsid w:val="00F7681A"/>
    <w:rsid w:val="00FC4F19"/>
    <w:rsid w:val="00FD19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76596467-CB99-49ED-89D3-37BD01F406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F61D05"/>
    <w:pPr>
      <w:spacing w:after="180" w:line="240" w:lineRule="auto"/>
    </w:pPr>
    <w:rPr>
      <w:rFonts w:ascii="Times New Roman" w:eastAsia="MS Mincho" w:hAnsi="Times New Roman" w:cs="Times New Roman"/>
      <w:sz w:val="20"/>
      <w:szCs w:val="20"/>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Char"/>
    <w:qFormat/>
    <w:rsid w:val="00F61D05"/>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Char"/>
    <w:uiPriority w:val="99"/>
    <w:unhideWhenUsed/>
    <w:qFormat/>
    <w:rsid w:val="00F61D05"/>
    <w:pPr>
      <w:keepNext/>
      <w:keepLines/>
      <w:spacing w:before="200" w:after="0"/>
      <w:outlineLvl w:val="1"/>
    </w:pPr>
    <w:rPr>
      <w:rFonts w:asciiTheme="majorHAnsi" w:eastAsiaTheme="majorEastAsia" w:hAnsiTheme="majorHAnsi" w:cstheme="majorBidi"/>
      <w:b/>
      <w:bCs/>
      <w:color w:val="5B9BD5" w:themeColor="accent1"/>
      <w:sz w:val="21"/>
      <w:szCs w:val="21"/>
      <w:lang w:eastAsia="zh-CN"/>
    </w:rPr>
  </w:style>
  <w:style w:type="paragraph" w:styleId="3">
    <w:name w:val="heading 3"/>
    <w:basedOn w:val="a"/>
    <w:next w:val="a"/>
    <w:link w:val="3Char"/>
    <w:unhideWhenUsed/>
    <w:qFormat/>
    <w:rsid w:val="00F61D05"/>
    <w:pPr>
      <w:keepNext/>
      <w:keepLines/>
      <w:numPr>
        <w:ilvl w:val="2"/>
        <w:numId w:val="1"/>
      </w:numPr>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제목 1(no line) Char,Heading 1_a Char,heading 1 Char,h17 Char,h111 Char,h121 Char,h131 Char,h141 Char,h151 Char,h161 Char"/>
    <w:basedOn w:val="a0"/>
    <w:link w:val="1"/>
    <w:rsid w:val="00F61D05"/>
    <w:rPr>
      <w:rFonts w:asciiTheme="majorHAnsi" w:eastAsiaTheme="majorEastAsia" w:hAnsiTheme="majorHAnsi" w:cstheme="majorBidi"/>
      <w:b/>
      <w:bCs/>
      <w:color w:val="2E74B5" w:themeColor="accent1" w:themeShade="BF"/>
      <w:sz w:val="28"/>
      <w:szCs w:val="28"/>
      <w:lang w:val="en-GB" w:eastAsia="en-US"/>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basedOn w:val="a0"/>
    <w:link w:val="2"/>
    <w:uiPriority w:val="99"/>
    <w:rsid w:val="00F61D05"/>
    <w:rPr>
      <w:rFonts w:asciiTheme="majorHAnsi" w:eastAsiaTheme="majorEastAsia" w:hAnsiTheme="majorHAnsi" w:cstheme="majorBidi"/>
      <w:b/>
      <w:bCs/>
      <w:color w:val="5B9BD5" w:themeColor="accent1"/>
      <w:sz w:val="21"/>
      <w:szCs w:val="21"/>
      <w:lang w:val="en-GB"/>
    </w:rPr>
  </w:style>
  <w:style w:type="character" w:customStyle="1" w:styleId="3Char">
    <w:name w:val="标题 3 Char"/>
    <w:basedOn w:val="a0"/>
    <w:link w:val="3"/>
    <w:rsid w:val="00F61D05"/>
    <w:rPr>
      <w:rFonts w:asciiTheme="majorHAnsi" w:eastAsiaTheme="majorEastAsia" w:hAnsiTheme="majorHAnsi" w:cstheme="majorBidi"/>
      <w:b/>
      <w:bCs/>
      <w:color w:val="5B9BD5" w:themeColor="accent1"/>
      <w:sz w:val="20"/>
      <w:szCs w:val="20"/>
      <w:lang w:val="en-GB" w:eastAsia="en-US"/>
    </w:rPr>
  </w:style>
  <w:style w:type="paragraph" w:styleId="a3">
    <w:name w:val="footnote text"/>
    <w:basedOn w:val="a"/>
    <w:link w:val="Char"/>
    <w:semiHidden/>
    <w:rsid w:val="00F61D05"/>
    <w:pPr>
      <w:spacing w:after="0"/>
      <w:jc w:val="both"/>
    </w:pPr>
    <w:rPr>
      <w:rFonts w:ascii="Times" w:eastAsia="Batang" w:hAnsi="Times"/>
      <w:lang w:val="en-US"/>
    </w:rPr>
  </w:style>
  <w:style w:type="character" w:customStyle="1" w:styleId="Char">
    <w:name w:val="脚注文本 Char"/>
    <w:basedOn w:val="a0"/>
    <w:link w:val="a3"/>
    <w:semiHidden/>
    <w:rsid w:val="00F61D05"/>
    <w:rPr>
      <w:rFonts w:ascii="Times" w:eastAsia="Batang" w:hAnsi="Times" w:cs="Times New Roman"/>
      <w:sz w:val="20"/>
      <w:szCs w:val="20"/>
      <w:lang w:eastAsia="en-US"/>
    </w:rPr>
  </w:style>
  <w:style w:type="paragraph" w:styleId="a4">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
    <w:link w:val="Char0"/>
    <w:uiPriority w:val="34"/>
    <w:qFormat/>
    <w:rsid w:val="000B05FC"/>
    <w:pPr>
      <w:ind w:left="720"/>
      <w:contextualSpacing/>
    </w:pPr>
  </w:style>
  <w:style w:type="paragraph" w:customStyle="1" w:styleId="EQ">
    <w:name w:val="EQ"/>
    <w:basedOn w:val="a"/>
    <w:next w:val="a"/>
    <w:uiPriority w:val="99"/>
    <w:qFormat/>
    <w:rsid w:val="00576784"/>
    <w:pPr>
      <w:keepLines/>
      <w:tabs>
        <w:tab w:val="center" w:pos="4536"/>
        <w:tab w:val="right" w:pos="9072"/>
      </w:tabs>
    </w:pPr>
    <w:rPr>
      <w:rFonts w:eastAsia="Times New Roman"/>
      <w:noProof/>
    </w:rPr>
  </w:style>
  <w:style w:type="character" w:customStyle="1" w:styleId="TACChar">
    <w:name w:val="TAC Char"/>
    <w:link w:val="TAC"/>
    <w:qFormat/>
    <w:locked/>
    <w:rsid w:val="00576784"/>
    <w:rPr>
      <w:rFonts w:ascii="Arial" w:hAnsi="Arial" w:cs="Arial"/>
      <w:sz w:val="18"/>
      <w:lang w:eastAsia="en-US"/>
    </w:rPr>
  </w:style>
  <w:style w:type="paragraph" w:customStyle="1" w:styleId="TAC">
    <w:name w:val="TAC"/>
    <w:basedOn w:val="a"/>
    <w:link w:val="TACChar"/>
    <w:qFormat/>
    <w:rsid w:val="00576784"/>
    <w:pPr>
      <w:keepNext/>
      <w:keepLines/>
      <w:spacing w:after="0"/>
      <w:jc w:val="center"/>
    </w:pPr>
    <w:rPr>
      <w:rFonts w:ascii="Arial" w:eastAsiaTheme="minorEastAsia" w:hAnsi="Arial" w:cs="Arial"/>
      <w:sz w:val="18"/>
      <w:szCs w:val="22"/>
      <w:lang w:val="en-US"/>
    </w:rPr>
  </w:style>
  <w:style w:type="character" w:customStyle="1" w:styleId="THChar">
    <w:name w:val="TH Char"/>
    <w:link w:val="TH"/>
    <w:qFormat/>
    <w:locked/>
    <w:rsid w:val="00576784"/>
    <w:rPr>
      <w:rFonts w:ascii="Arial" w:hAnsi="Arial" w:cs="Arial"/>
      <w:b/>
      <w:lang w:eastAsia="en-US"/>
    </w:rPr>
  </w:style>
  <w:style w:type="paragraph" w:customStyle="1" w:styleId="TH">
    <w:name w:val="TH"/>
    <w:basedOn w:val="a"/>
    <w:link w:val="THChar"/>
    <w:qFormat/>
    <w:rsid w:val="00576784"/>
    <w:pPr>
      <w:keepNext/>
      <w:keepLines/>
      <w:spacing w:before="60"/>
      <w:jc w:val="center"/>
    </w:pPr>
    <w:rPr>
      <w:rFonts w:ascii="Arial" w:eastAsiaTheme="minorEastAsia" w:hAnsi="Arial" w:cs="Arial"/>
      <w:b/>
      <w:sz w:val="22"/>
      <w:szCs w:val="22"/>
      <w:lang w:val="en-US"/>
    </w:rPr>
  </w:style>
  <w:style w:type="paragraph" w:customStyle="1" w:styleId="TAH">
    <w:name w:val="TAH"/>
    <w:basedOn w:val="TAC"/>
    <w:link w:val="TAHCar"/>
    <w:qFormat/>
    <w:rsid w:val="00576784"/>
    <w:rPr>
      <w:b/>
    </w:rPr>
  </w:style>
  <w:style w:type="character" w:customStyle="1" w:styleId="TAHCar">
    <w:name w:val="TAH Car"/>
    <w:link w:val="TAH"/>
    <w:qFormat/>
    <w:locked/>
    <w:rsid w:val="00576784"/>
    <w:rPr>
      <w:rFonts w:ascii="Arial" w:hAnsi="Arial" w:cs="Arial"/>
      <w:b/>
      <w:sz w:val="18"/>
      <w:lang w:eastAsia="en-US"/>
    </w:rPr>
  </w:style>
  <w:style w:type="table" w:styleId="a5">
    <w:name w:val="Table Grid"/>
    <w:basedOn w:val="a1"/>
    <w:uiPriority w:val="39"/>
    <w:qFormat/>
    <w:rsid w:val="00576784"/>
    <w:pPr>
      <w:spacing w:after="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1"/>
    <w:uiPriority w:val="99"/>
    <w:semiHidden/>
    <w:unhideWhenUsed/>
    <w:rsid w:val="00576784"/>
    <w:pPr>
      <w:spacing w:after="0"/>
    </w:pPr>
    <w:rPr>
      <w:rFonts w:ascii="Microsoft YaHei UI" w:eastAsia="Microsoft YaHei UI"/>
      <w:sz w:val="18"/>
      <w:szCs w:val="18"/>
    </w:rPr>
  </w:style>
  <w:style w:type="character" w:customStyle="1" w:styleId="Char1">
    <w:name w:val="批注框文本 Char"/>
    <w:basedOn w:val="a0"/>
    <w:link w:val="a6"/>
    <w:uiPriority w:val="99"/>
    <w:semiHidden/>
    <w:rsid w:val="00576784"/>
    <w:rPr>
      <w:rFonts w:ascii="Microsoft YaHei UI" w:eastAsia="Microsoft YaHei UI" w:hAnsi="Times New Roman" w:cs="Times New Roman"/>
      <w:sz w:val="18"/>
      <w:szCs w:val="18"/>
      <w:lang w:val="en-GB" w:eastAsia="en-US"/>
    </w:rPr>
  </w:style>
  <w:style w:type="paragraph" w:styleId="a7">
    <w:name w:val="header"/>
    <w:basedOn w:val="a"/>
    <w:link w:val="Char2"/>
    <w:uiPriority w:val="99"/>
    <w:unhideWhenUsed/>
    <w:rsid w:val="00B778C3"/>
    <w:pPr>
      <w:tabs>
        <w:tab w:val="center" w:pos="4320"/>
        <w:tab w:val="right" w:pos="8640"/>
      </w:tabs>
      <w:spacing w:after="0"/>
    </w:pPr>
  </w:style>
  <w:style w:type="character" w:customStyle="1" w:styleId="Char2">
    <w:name w:val="页眉 Char"/>
    <w:basedOn w:val="a0"/>
    <w:link w:val="a7"/>
    <w:uiPriority w:val="99"/>
    <w:rsid w:val="00B778C3"/>
    <w:rPr>
      <w:rFonts w:ascii="Times New Roman" w:eastAsia="MS Mincho" w:hAnsi="Times New Roman" w:cs="Times New Roman"/>
      <w:sz w:val="20"/>
      <w:szCs w:val="20"/>
      <w:lang w:val="en-GB" w:eastAsia="en-US"/>
    </w:rPr>
  </w:style>
  <w:style w:type="paragraph" w:styleId="a8">
    <w:name w:val="footer"/>
    <w:basedOn w:val="a"/>
    <w:link w:val="Char3"/>
    <w:uiPriority w:val="99"/>
    <w:unhideWhenUsed/>
    <w:rsid w:val="00B778C3"/>
    <w:pPr>
      <w:tabs>
        <w:tab w:val="center" w:pos="4320"/>
        <w:tab w:val="right" w:pos="8640"/>
      </w:tabs>
      <w:spacing w:after="0"/>
    </w:pPr>
  </w:style>
  <w:style w:type="character" w:customStyle="1" w:styleId="Char3">
    <w:name w:val="页脚 Char"/>
    <w:basedOn w:val="a0"/>
    <w:link w:val="a8"/>
    <w:uiPriority w:val="99"/>
    <w:rsid w:val="00B778C3"/>
    <w:rPr>
      <w:rFonts w:ascii="Times New Roman" w:eastAsia="MS Mincho" w:hAnsi="Times New Roman" w:cs="Times New Roman"/>
      <w:sz w:val="20"/>
      <w:szCs w:val="20"/>
      <w:lang w:val="en-GB" w:eastAsia="en-US"/>
    </w:rPr>
  </w:style>
  <w:style w:type="paragraph" w:customStyle="1" w:styleId="B1">
    <w:name w:val="B1"/>
    <w:basedOn w:val="a"/>
    <w:link w:val="B1Char1"/>
    <w:qFormat/>
    <w:rsid w:val="00450748"/>
    <w:pPr>
      <w:ind w:left="568" w:hanging="284"/>
    </w:pPr>
    <w:rPr>
      <w:rFonts w:eastAsia="宋体"/>
    </w:rPr>
  </w:style>
  <w:style w:type="paragraph" w:customStyle="1" w:styleId="B2">
    <w:name w:val="B2"/>
    <w:basedOn w:val="a"/>
    <w:link w:val="B2Char"/>
    <w:qFormat/>
    <w:rsid w:val="00450748"/>
    <w:pPr>
      <w:ind w:left="851" w:hanging="284"/>
    </w:pPr>
    <w:rPr>
      <w:rFonts w:eastAsia="宋体"/>
    </w:rPr>
  </w:style>
  <w:style w:type="character" w:customStyle="1" w:styleId="B1Char1">
    <w:name w:val="B1 Char1"/>
    <w:link w:val="B1"/>
    <w:qFormat/>
    <w:rsid w:val="00450748"/>
    <w:rPr>
      <w:rFonts w:ascii="Times New Roman" w:eastAsia="宋体" w:hAnsi="Times New Roman" w:cs="Times New Roman"/>
      <w:sz w:val="20"/>
      <w:szCs w:val="20"/>
      <w:lang w:val="en-GB" w:eastAsia="en-US"/>
    </w:rPr>
  </w:style>
  <w:style w:type="character" w:customStyle="1" w:styleId="B2Char">
    <w:name w:val="B2 Char"/>
    <w:link w:val="B2"/>
    <w:qFormat/>
    <w:locked/>
    <w:rsid w:val="00450748"/>
    <w:rPr>
      <w:rFonts w:ascii="Times New Roman" w:eastAsia="宋体" w:hAnsi="Times New Roman" w:cs="Times New Roman"/>
      <w:sz w:val="20"/>
      <w:szCs w:val="20"/>
      <w:lang w:val="en-GB" w:eastAsia="en-US"/>
    </w:rPr>
  </w:style>
  <w:style w:type="character" w:styleId="a9">
    <w:name w:val="Emphasis"/>
    <w:uiPriority w:val="20"/>
    <w:qFormat/>
    <w:rsid w:val="00E634E1"/>
    <w:rPr>
      <w:i/>
      <w:iCs/>
    </w:rPr>
  </w:style>
  <w:style w:type="character" w:styleId="aa">
    <w:name w:val="Strong"/>
    <w:basedOn w:val="a0"/>
    <w:uiPriority w:val="22"/>
    <w:qFormat/>
    <w:rsid w:val="00E634E1"/>
    <w:rPr>
      <w:b/>
      <w:bCs/>
    </w:rPr>
  </w:style>
  <w:style w:type="character" w:customStyle="1" w:styleId="Char0">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4"/>
    <w:uiPriority w:val="34"/>
    <w:qFormat/>
    <w:locked/>
    <w:rsid w:val="00E634E1"/>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3537958">
      <w:bodyDiv w:val="1"/>
      <w:marLeft w:val="0"/>
      <w:marRight w:val="0"/>
      <w:marTop w:val="0"/>
      <w:marBottom w:val="0"/>
      <w:divBdr>
        <w:top w:val="none" w:sz="0" w:space="0" w:color="auto"/>
        <w:left w:val="none" w:sz="0" w:space="0" w:color="auto"/>
        <w:bottom w:val="none" w:sz="0" w:space="0" w:color="auto"/>
        <w:right w:val="none" w:sz="0" w:space="0" w:color="auto"/>
      </w:divBdr>
    </w:div>
    <w:div w:id="344790512">
      <w:bodyDiv w:val="1"/>
      <w:marLeft w:val="0"/>
      <w:marRight w:val="0"/>
      <w:marTop w:val="0"/>
      <w:marBottom w:val="0"/>
      <w:divBdr>
        <w:top w:val="none" w:sz="0" w:space="0" w:color="auto"/>
        <w:left w:val="none" w:sz="0" w:space="0" w:color="auto"/>
        <w:bottom w:val="none" w:sz="0" w:space="0" w:color="auto"/>
        <w:right w:val="none" w:sz="0" w:space="0" w:color="auto"/>
      </w:divBdr>
    </w:div>
    <w:div w:id="386221338">
      <w:bodyDiv w:val="1"/>
      <w:marLeft w:val="0"/>
      <w:marRight w:val="0"/>
      <w:marTop w:val="0"/>
      <w:marBottom w:val="0"/>
      <w:divBdr>
        <w:top w:val="none" w:sz="0" w:space="0" w:color="auto"/>
        <w:left w:val="none" w:sz="0" w:space="0" w:color="auto"/>
        <w:bottom w:val="none" w:sz="0" w:space="0" w:color="auto"/>
        <w:right w:val="none" w:sz="0" w:space="0" w:color="auto"/>
      </w:divBdr>
    </w:div>
    <w:div w:id="675422368">
      <w:bodyDiv w:val="1"/>
      <w:marLeft w:val="0"/>
      <w:marRight w:val="0"/>
      <w:marTop w:val="0"/>
      <w:marBottom w:val="0"/>
      <w:divBdr>
        <w:top w:val="none" w:sz="0" w:space="0" w:color="auto"/>
        <w:left w:val="none" w:sz="0" w:space="0" w:color="auto"/>
        <w:bottom w:val="none" w:sz="0" w:space="0" w:color="auto"/>
        <w:right w:val="none" w:sz="0" w:space="0" w:color="auto"/>
      </w:divBdr>
    </w:div>
    <w:div w:id="693113393">
      <w:bodyDiv w:val="1"/>
      <w:marLeft w:val="0"/>
      <w:marRight w:val="0"/>
      <w:marTop w:val="0"/>
      <w:marBottom w:val="0"/>
      <w:divBdr>
        <w:top w:val="none" w:sz="0" w:space="0" w:color="auto"/>
        <w:left w:val="none" w:sz="0" w:space="0" w:color="auto"/>
        <w:bottom w:val="none" w:sz="0" w:space="0" w:color="auto"/>
        <w:right w:val="none" w:sz="0" w:space="0" w:color="auto"/>
      </w:divBdr>
    </w:div>
    <w:div w:id="1517427232">
      <w:bodyDiv w:val="1"/>
      <w:marLeft w:val="0"/>
      <w:marRight w:val="0"/>
      <w:marTop w:val="0"/>
      <w:marBottom w:val="0"/>
      <w:divBdr>
        <w:top w:val="none" w:sz="0" w:space="0" w:color="auto"/>
        <w:left w:val="none" w:sz="0" w:space="0" w:color="auto"/>
        <w:bottom w:val="none" w:sz="0" w:space="0" w:color="auto"/>
        <w:right w:val="none" w:sz="0" w:space="0" w:color="auto"/>
      </w:divBdr>
    </w:div>
    <w:div w:id="1746221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3</Pages>
  <Words>955</Words>
  <Characters>5447</Characters>
  <Application>Microsoft Office Word</Application>
  <DocSecurity>0</DocSecurity>
  <Lines>45</Lines>
  <Paragraphs>12</Paragraphs>
  <ScaleCrop>false</ScaleCrop>
  <Company/>
  <LinksUpToDate>false</LinksUpToDate>
  <CharactersWithSpaces>6390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NEC(梁林)</dc:creator>
  <cp:keywords/>
  <dc:description/>
  <cp:lastModifiedBy>NEC(梁林)</cp:lastModifiedBy>
  <cp:revision>19</cp:revision>
  <dcterms:created xsi:type="dcterms:W3CDTF">2020-07-16T08:59:00Z</dcterms:created>
  <dcterms:modified xsi:type="dcterms:W3CDTF">2020-10-15T08:13:00Z</dcterms:modified>
</cp:coreProperties>
</file>